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9F79E" w14:textId="77777777" w:rsidR="00FE7C61" w:rsidRDefault="00D22739" w:rsidP="002372C0">
      <w:pPr>
        <w:jc w:val="center"/>
        <w:rPr>
          <w:noProof/>
        </w:rPr>
      </w:pPr>
      <w:r>
        <w:rPr>
          <w:noProof/>
        </w:rPr>
        <w:drawing>
          <wp:inline distT="0" distB="0" distL="0" distR="0" wp14:anchorId="01C363E6" wp14:editId="3FDC2687">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2F6D16C8" w14:textId="77777777" w:rsidR="002372C0" w:rsidRDefault="002372C0" w:rsidP="00D22739">
      <w:pPr>
        <w:rPr>
          <w:rFonts w:ascii="Franklin Gothic Book" w:hAnsi="Franklin Gothic Book"/>
          <w:b/>
        </w:rPr>
      </w:pPr>
    </w:p>
    <w:p w14:paraId="070FBAD8" w14:textId="77777777" w:rsidR="002372C0" w:rsidRPr="009E11FD" w:rsidRDefault="002372C0" w:rsidP="002372C0">
      <w:pPr>
        <w:jc w:val="center"/>
        <w:rPr>
          <w:rFonts w:ascii="Franklin Gothic Book" w:hAnsi="Franklin Gothic Book"/>
          <w:b/>
          <w:caps/>
        </w:rPr>
      </w:pPr>
      <w:r>
        <w:rPr>
          <w:rFonts w:ascii="Franklin Gothic Book" w:hAnsi="Franklin Gothic Book"/>
          <w:b/>
          <w:caps/>
        </w:rPr>
        <w:t xml:space="preserve">BIRD conservation </w:t>
      </w:r>
      <w:r w:rsidRPr="009E11FD">
        <w:rPr>
          <w:rFonts w:ascii="Franklin Gothic Book" w:hAnsi="Franklin Gothic Book"/>
          <w:b/>
          <w:caps/>
        </w:rPr>
        <w:t>Committee</w:t>
      </w:r>
      <w:r>
        <w:rPr>
          <w:rFonts w:ascii="Franklin Gothic Book" w:hAnsi="Franklin Gothic Book"/>
          <w:b/>
          <w:caps/>
        </w:rPr>
        <w:t xml:space="preserve"> PART I</w:t>
      </w:r>
    </w:p>
    <w:p w14:paraId="017FAF30" w14:textId="77777777" w:rsidR="002372C0" w:rsidRDefault="002372C0" w:rsidP="002372C0">
      <w:pPr>
        <w:jc w:val="center"/>
        <w:rPr>
          <w:rFonts w:ascii="Franklin Gothic Book" w:hAnsi="Franklin Gothic Book"/>
          <w:b/>
        </w:rPr>
      </w:pPr>
      <w:r>
        <w:rPr>
          <w:rFonts w:ascii="Franklin Gothic Book" w:hAnsi="Franklin Gothic Book"/>
          <w:b/>
        </w:rPr>
        <w:t>Chair: Gordon Myers, NC Wildlife Resources Commission</w:t>
      </w:r>
    </w:p>
    <w:p w14:paraId="1A707931" w14:textId="4F89E912" w:rsidR="00672C18" w:rsidRDefault="00672C18" w:rsidP="002372C0">
      <w:pPr>
        <w:jc w:val="center"/>
        <w:rPr>
          <w:rFonts w:ascii="Franklin Gothic Book" w:hAnsi="Franklin Gothic Book"/>
          <w:b/>
        </w:rPr>
      </w:pPr>
      <w:r w:rsidRPr="0075587E">
        <w:rPr>
          <w:rFonts w:ascii="Franklin Gothic Book" w:hAnsi="Franklin Gothic Book"/>
          <w:b/>
        </w:rPr>
        <w:t xml:space="preserve">Vice-Chair:  </w:t>
      </w:r>
      <w:r w:rsidR="008D1605">
        <w:rPr>
          <w:rFonts w:ascii="Franklin Gothic Book" w:hAnsi="Franklin Gothic Book"/>
          <w:b/>
        </w:rPr>
        <w:t>Tony Wilkinson, NY Department of Environmental Conservation</w:t>
      </w:r>
    </w:p>
    <w:p w14:paraId="40690363" w14:textId="77777777" w:rsidR="00AE571C" w:rsidRDefault="00AE571C" w:rsidP="002372C0">
      <w:pPr>
        <w:jc w:val="center"/>
        <w:rPr>
          <w:rFonts w:ascii="Franklin Gothic Book" w:hAnsi="Franklin Gothic Book"/>
          <w:b/>
        </w:rPr>
      </w:pPr>
    </w:p>
    <w:p w14:paraId="3FB6F2BB" w14:textId="05C4F7C4" w:rsidR="008161D4" w:rsidRDefault="008D1605" w:rsidP="002372C0">
      <w:pPr>
        <w:jc w:val="center"/>
        <w:rPr>
          <w:rFonts w:ascii="Franklin Gothic Book" w:hAnsi="Franklin Gothic Book"/>
          <w:b/>
        </w:rPr>
      </w:pPr>
      <w:r>
        <w:rPr>
          <w:rFonts w:ascii="Franklin Gothic Book" w:hAnsi="Franklin Gothic Book"/>
          <w:b/>
        </w:rPr>
        <w:t>Date:  Monday, 10 September 2018</w:t>
      </w:r>
    </w:p>
    <w:p w14:paraId="688AB64A" w14:textId="380018AC" w:rsidR="008161D4" w:rsidRDefault="008D1605" w:rsidP="006A4B05">
      <w:pPr>
        <w:jc w:val="center"/>
        <w:rPr>
          <w:rFonts w:ascii="Franklin Gothic Book" w:hAnsi="Franklin Gothic Book"/>
          <w:b/>
        </w:rPr>
      </w:pPr>
      <w:r>
        <w:rPr>
          <w:rFonts w:ascii="Franklin Gothic Book" w:hAnsi="Franklin Gothic Book"/>
          <w:b/>
        </w:rPr>
        <w:t>Time:  1:00-5:00 pm</w:t>
      </w:r>
    </w:p>
    <w:p w14:paraId="2C80243A" w14:textId="78544B40" w:rsidR="008161D4" w:rsidRDefault="008D1605" w:rsidP="008161D4">
      <w:pPr>
        <w:jc w:val="center"/>
        <w:rPr>
          <w:rFonts w:ascii="Franklin Gothic Book" w:hAnsi="Franklin Gothic Book"/>
          <w:b/>
        </w:rPr>
      </w:pPr>
      <w:r>
        <w:rPr>
          <w:rFonts w:ascii="Franklin Gothic Book" w:hAnsi="Franklin Gothic Book"/>
          <w:b/>
        </w:rPr>
        <w:t>AFWA Annual Meeting</w:t>
      </w:r>
    </w:p>
    <w:p w14:paraId="0B3667C0" w14:textId="1205E0B6" w:rsidR="002372C0" w:rsidRDefault="008D1605" w:rsidP="008161D4">
      <w:pPr>
        <w:jc w:val="center"/>
        <w:rPr>
          <w:rFonts w:ascii="Franklin Gothic Book" w:hAnsi="Franklin Gothic Book"/>
          <w:b/>
        </w:rPr>
      </w:pPr>
      <w:r>
        <w:rPr>
          <w:rFonts w:ascii="Franklin Gothic Book" w:hAnsi="Franklin Gothic Book"/>
          <w:b/>
        </w:rPr>
        <w:t>Tampa, FL</w:t>
      </w:r>
    </w:p>
    <w:p w14:paraId="1EAB34B8" w14:textId="4C2386CF" w:rsidR="002372C0" w:rsidRDefault="002372C0" w:rsidP="002372C0">
      <w:pPr>
        <w:rPr>
          <w:rFonts w:ascii="Franklin Gothic Book" w:hAnsi="Franklin Gothic Book"/>
        </w:rPr>
      </w:pPr>
    </w:p>
    <w:p w14:paraId="05CCE9A8" w14:textId="21CA2918" w:rsidR="002372C0" w:rsidRPr="00A6675D" w:rsidRDefault="002372C0" w:rsidP="002372C0">
      <w:pPr>
        <w:rPr>
          <w:rFonts w:ascii="Franklin Gothic Book" w:hAnsi="Franklin Gothic Book"/>
          <w:b/>
        </w:rPr>
      </w:pPr>
      <w:r w:rsidRPr="00A6675D">
        <w:rPr>
          <w:rFonts w:ascii="Franklin Gothic Book" w:hAnsi="Franklin Gothic Book"/>
          <w:b/>
        </w:rPr>
        <w:t xml:space="preserve">US Fish &amp; Wildlife Service </w:t>
      </w:r>
      <w:r>
        <w:rPr>
          <w:rFonts w:ascii="Franklin Gothic Book" w:hAnsi="Franklin Gothic Book"/>
          <w:b/>
        </w:rPr>
        <w:t xml:space="preserve">Migratory Bird Program </w:t>
      </w:r>
      <w:r w:rsidRPr="00A6675D">
        <w:rPr>
          <w:rFonts w:ascii="Franklin Gothic Book" w:hAnsi="Franklin Gothic Book"/>
          <w:b/>
        </w:rPr>
        <w:t>Updates</w:t>
      </w:r>
    </w:p>
    <w:p w14:paraId="212C8FD9" w14:textId="182FA0C1" w:rsidR="002372C0" w:rsidRPr="008161D4" w:rsidRDefault="002372C0" w:rsidP="002372C0">
      <w:pPr>
        <w:rPr>
          <w:rFonts w:ascii="Franklin Gothic Book" w:hAnsi="Franklin Gothic Book"/>
          <w:i/>
        </w:rPr>
      </w:pPr>
      <w:r>
        <w:rPr>
          <w:rFonts w:ascii="Franklin Gothic Book" w:hAnsi="Franklin Gothic Book"/>
        </w:rPr>
        <w:tab/>
      </w:r>
      <w:r w:rsidR="00E76C27">
        <w:rPr>
          <w:rFonts w:ascii="Franklin Gothic Book" w:hAnsi="Franklin Gothic Book"/>
          <w:i/>
        </w:rPr>
        <w:t>Ken Richkus,</w:t>
      </w:r>
      <w:r w:rsidRPr="008161D4">
        <w:rPr>
          <w:rFonts w:ascii="Franklin Gothic Book" w:hAnsi="Franklin Gothic Book"/>
          <w:i/>
        </w:rPr>
        <w:t xml:space="preserve"> </w:t>
      </w:r>
      <w:r w:rsidR="00E76C27">
        <w:rPr>
          <w:rFonts w:ascii="Franklin Gothic Book" w:hAnsi="Franklin Gothic Book"/>
          <w:i/>
        </w:rPr>
        <w:t xml:space="preserve">Acting </w:t>
      </w:r>
      <w:r w:rsidRPr="008161D4">
        <w:rPr>
          <w:rFonts w:ascii="Franklin Gothic Book" w:hAnsi="Franklin Gothic Book"/>
          <w:i/>
        </w:rPr>
        <w:t>Division Chief, Division of Migratory Bird Management</w:t>
      </w:r>
    </w:p>
    <w:p w14:paraId="3F2F7CBC" w14:textId="24FA30A5" w:rsidR="00C93FD7" w:rsidRDefault="00C93FD7" w:rsidP="00395F29">
      <w:pPr>
        <w:ind w:left="720" w:hanging="720"/>
        <w:rPr>
          <w:rFonts w:ascii="Franklin Gothic Book" w:hAnsi="Franklin Gothic Book"/>
        </w:rPr>
      </w:pPr>
    </w:p>
    <w:p w14:paraId="2D28E5F6" w14:textId="745A0B87" w:rsidR="004646C8" w:rsidRDefault="004646C8" w:rsidP="00395F29">
      <w:pPr>
        <w:ind w:left="720" w:hanging="720"/>
        <w:rPr>
          <w:rFonts w:ascii="Franklin Gothic Book" w:hAnsi="Franklin Gothic Book"/>
        </w:rPr>
      </w:pPr>
      <w:r>
        <w:rPr>
          <w:rFonts w:ascii="Franklin Gothic Book" w:hAnsi="Franklin Gothic Book"/>
        </w:rPr>
        <w:t xml:space="preserve">See </w:t>
      </w:r>
      <w:hyperlink r:id="rId9" w:history="1">
        <w:r w:rsidRPr="009906D0">
          <w:rPr>
            <w:rStyle w:val="Hyperlink"/>
            <w:rFonts w:ascii="Franklin Gothic Book" w:hAnsi="Franklin Gothic Book"/>
          </w:rPr>
          <w:t>Ken’s presentation</w:t>
        </w:r>
      </w:hyperlink>
      <w:r>
        <w:rPr>
          <w:rFonts w:ascii="Franklin Gothic Book" w:hAnsi="Franklin Gothic Book"/>
        </w:rPr>
        <w:t xml:space="preserve"> for full content.</w:t>
      </w:r>
    </w:p>
    <w:p w14:paraId="26FA96C5" w14:textId="16F4667E" w:rsidR="004646C8" w:rsidRDefault="004646C8" w:rsidP="00395F29">
      <w:pPr>
        <w:ind w:left="720" w:hanging="720"/>
        <w:rPr>
          <w:rFonts w:ascii="Franklin Gothic Book" w:hAnsi="Franklin Gothic Book"/>
        </w:rPr>
      </w:pPr>
    </w:p>
    <w:p w14:paraId="390CAD24" w14:textId="317428A1" w:rsidR="004646C8" w:rsidRDefault="004646C8" w:rsidP="004646C8">
      <w:pPr>
        <w:rPr>
          <w:rFonts w:ascii="Franklin Gothic Book" w:hAnsi="Franklin Gothic Book"/>
        </w:rPr>
      </w:pPr>
      <w:r w:rsidRPr="004646C8">
        <w:rPr>
          <w:rFonts w:ascii="Franklin Gothic Book" w:hAnsi="Franklin Gothic Book"/>
          <w:b/>
        </w:rPr>
        <w:t>Priorities</w:t>
      </w:r>
      <w:r>
        <w:rPr>
          <w:rFonts w:ascii="Franklin Gothic Book" w:hAnsi="Franklin Gothic Book"/>
        </w:rPr>
        <w:t xml:space="preserve">: USFWS continues to focus on implementing the Department of the Interior’s priorities:  1) Access to public lands (and hunting/fishing opportunities); 2) Regulatory reform; 3) State and Tribal relationships.  They also work to implement three related Secretarial orders, including streamlining the NEPA process, providing hunting opportunities on DOI lands, and increasing recreational opportunities on DOI lands. </w:t>
      </w:r>
    </w:p>
    <w:p w14:paraId="50477B0F" w14:textId="48E40C18" w:rsidR="004646C8" w:rsidRDefault="004646C8" w:rsidP="004646C8">
      <w:pPr>
        <w:rPr>
          <w:rFonts w:ascii="Franklin Gothic Book" w:hAnsi="Franklin Gothic Book"/>
        </w:rPr>
      </w:pPr>
      <w:r w:rsidRPr="004646C8">
        <w:rPr>
          <w:rFonts w:ascii="Franklin Gothic Book" w:hAnsi="Franklin Gothic Book"/>
          <w:b/>
        </w:rPr>
        <w:t>Personnel</w:t>
      </w:r>
      <w:r>
        <w:rPr>
          <w:rFonts w:ascii="Franklin Gothic Book" w:hAnsi="Franklin Gothic Book"/>
        </w:rPr>
        <w:t>: Division of Migratory Bird Management Chief position posted in September (Ken Richkus has been acting in this role for 9 months).  Jim Kelley, the MS Flyway representative, retired in August.</w:t>
      </w:r>
    </w:p>
    <w:p w14:paraId="6FB0DB71" w14:textId="0E5FB0A2" w:rsidR="004646C8" w:rsidRDefault="004646C8" w:rsidP="004646C8">
      <w:pPr>
        <w:rPr>
          <w:rFonts w:ascii="Franklin Gothic Book" w:hAnsi="Franklin Gothic Book"/>
        </w:rPr>
      </w:pPr>
      <w:r w:rsidRPr="004646C8">
        <w:rPr>
          <w:rFonts w:ascii="Franklin Gothic Book" w:hAnsi="Franklin Gothic Book"/>
          <w:b/>
        </w:rPr>
        <w:t>Status Reports</w:t>
      </w:r>
      <w:r>
        <w:rPr>
          <w:rFonts w:ascii="Franklin Gothic Book" w:hAnsi="Franklin Gothic Book"/>
        </w:rPr>
        <w:t xml:space="preserve">: 2018 Status Reports </w:t>
      </w:r>
      <w:hyperlink r:id="rId10" w:history="1">
        <w:r w:rsidRPr="004646C8">
          <w:rPr>
            <w:rStyle w:val="Hyperlink"/>
            <w:rFonts w:ascii="Franklin Gothic Book" w:hAnsi="Franklin Gothic Book"/>
          </w:rPr>
          <w:t>are now available</w:t>
        </w:r>
      </w:hyperlink>
      <w:r>
        <w:rPr>
          <w:rFonts w:ascii="Franklin Gothic Book" w:hAnsi="Franklin Gothic Book"/>
        </w:rPr>
        <w:t xml:space="preserve"> for waterfowl, woodcock, sandhill crane, mourning dove, and band-tailed pigeon. Conditions drier this year; 14% decrease in pond numbers, and ~14% decrease in duck numbers, but still 17% above long-term average.</w:t>
      </w:r>
    </w:p>
    <w:p w14:paraId="0807F126" w14:textId="2A8772CB" w:rsidR="004646C8" w:rsidRDefault="004646C8" w:rsidP="004646C8">
      <w:pPr>
        <w:rPr>
          <w:rFonts w:ascii="Franklin Gothic Book" w:hAnsi="Franklin Gothic Book"/>
        </w:rPr>
      </w:pPr>
      <w:r w:rsidRPr="004646C8">
        <w:rPr>
          <w:rFonts w:ascii="Franklin Gothic Book" w:hAnsi="Franklin Gothic Book"/>
          <w:b/>
        </w:rPr>
        <w:t>Hunting Regulations</w:t>
      </w:r>
      <w:r>
        <w:rPr>
          <w:rFonts w:ascii="Franklin Gothic Book" w:hAnsi="Franklin Gothic Book"/>
        </w:rPr>
        <w:t>:  Final rules published in August.  Pintail bag limit has increased to two.</w:t>
      </w:r>
    </w:p>
    <w:p w14:paraId="294BAF70" w14:textId="11D5A4E5" w:rsidR="004646C8" w:rsidRDefault="004646C8" w:rsidP="004646C8">
      <w:pPr>
        <w:rPr>
          <w:rFonts w:ascii="Franklin Gothic Book" w:hAnsi="Franklin Gothic Book"/>
        </w:rPr>
      </w:pPr>
      <w:r w:rsidRPr="004646C8">
        <w:rPr>
          <w:rFonts w:ascii="Franklin Gothic Book" w:hAnsi="Franklin Gothic Book"/>
          <w:b/>
        </w:rPr>
        <w:t>Grants and Cooperative Agreements</w:t>
      </w:r>
      <w:r w:rsidR="00944101">
        <w:rPr>
          <w:rFonts w:ascii="Franklin Gothic Book" w:hAnsi="Franklin Gothic Book"/>
        </w:rPr>
        <w:t xml:space="preserve">:  DOI reviews all; </w:t>
      </w:r>
      <w:r>
        <w:rPr>
          <w:rFonts w:ascii="Franklin Gothic Book" w:hAnsi="Franklin Gothic Book"/>
        </w:rPr>
        <w:t>NAWCA has been waived from review, NBCA has not, JVs have not.</w:t>
      </w:r>
    </w:p>
    <w:p w14:paraId="648C294D" w14:textId="1739B89C" w:rsidR="004646C8" w:rsidRDefault="004646C8" w:rsidP="004646C8">
      <w:pPr>
        <w:rPr>
          <w:rFonts w:ascii="Franklin Gothic Book" w:hAnsi="Franklin Gothic Book"/>
        </w:rPr>
      </w:pPr>
      <w:r w:rsidRPr="004646C8">
        <w:rPr>
          <w:rFonts w:ascii="Franklin Gothic Book" w:hAnsi="Franklin Gothic Book"/>
          <w:b/>
        </w:rPr>
        <w:t>NAWCA Funding</w:t>
      </w:r>
      <w:r>
        <w:rPr>
          <w:rFonts w:ascii="Franklin Gothic Book" w:hAnsi="Franklin Gothic Book"/>
        </w:rPr>
        <w:t>:  ~50% comes from Appropriations, some comes from coastal funds, Gulf Oil spill, etc.  Expect to lose some revenue for NAWCA based on new MBTA interpretation.</w:t>
      </w:r>
    </w:p>
    <w:p w14:paraId="1C6BF3DE" w14:textId="20F031C6" w:rsidR="004646C8" w:rsidRDefault="004646C8" w:rsidP="004646C8">
      <w:pPr>
        <w:rPr>
          <w:rFonts w:ascii="Franklin Gothic Book" w:hAnsi="Franklin Gothic Book"/>
        </w:rPr>
      </w:pPr>
      <w:r w:rsidRPr="004646C8">
        <w:rPr>
          <w:rFonts w:ascii="Franklin Gothic Book" w:hAnsi="Franklin Gothic Book"/>
          <w:b/>
        </w:rPr>
        <w:t>Federal Duck Stamp</w:t>
      </w:r>
      <w:r>
        <w:rPr>
          <w:rFonts w:ascii="Franklin Gothic Book" w:hAnsi="Franklin Gothic Book"/>
        </w:rPr>
        <w:t>: More than $1B raised since 1934.  No drop in sales due to price increase.</w:t>
      </w:r>
    </w:p>
    <w:p w14:paraId="39B23672" w14:textId="6EF1A1C1" w:rsidR="00B83878" w:rsidRDefault="00B83878" w:rsidP="004646C8">
      <w:pPr>
        <w:rPr>
          <w:rFonts w:ascii="Franklin Gothic Book" w:hAnsi="Franklin Gothic Book"/>
        </w:rPr>
      </w:pPr>
      <w:r>
        <w:rPr>
          <w:rFonts w:ascii="Franklin Gothic Book" w:hAnsi="Franklin Gothic Book"/>
        </w:rPr>
        <w:t>See slides for Eagle updates, Permitting, and Council for the Conservation of Migratory Birds (which has been reviewed by DOI and cleared to continue meeting).</w:t>
      </w:r>
    </w:p>
    <w:p w14:paraId="37AA67B3" w14:textId="33032780" w:rsidR="004646C8" w:rsidRDefault="00B83878" w:rsidP="004646C8">
      <w:pPr>
        <w:rPr>
          <w:rFonts w:ascii="Franklin Gothic Book" w:hAnsi="Franklin Gothic Book"/>
        </w:rPr>
      </w:pPr>
      <w:r w:rsidRPr="00B83878">
        <w:rPr>
          <w:rFonts w:ascii="Franklin Gothic Book" w:hAnsi="Franklin Gothic Book"/>
          <w:b/>
        </w:rPr>
        <w:t>Double-Crested Cormorants</w:t>
      </w:r>
      <w:r>
        <w:rPr>
          <w:rFonts w:ascii="Franklin Gothic Book" w:hAnsi="Franklin Gothic Book"/>
        </w:rPr>
        <w:t>:  USFWS hosted a series of regional meetings to facilitate stakeholder engagement. Meeting outcomes/themes included:  need a short-term solution now, conflict differs across the country, questions about definitions of “free-swimming fish”.  Note that AFWA’s Bird Conservation Committee and Fisheries and Water Resource Policy Committees have formed a joint Bird-Fish Related Conflicts WG to continue to engage on this issue.  USFWS is also</w:t>
      </w:r>
      <w:hyperlink r:id="rId11" w:history="1">
        <w:r w:rsidRPr="00B83878">
          <w:rPr>
            <w:rStyle w:val="Hyperlink"/>
            <w:rFonts w:ascii="Franklin Gothic Book" w:hAnsi="Franklin Gothic Book"/>
          </w:rPr>
          <w:t xml:space="preserve"> requesting data from states and tribes</w:t>
        </w:r>
      </w:hyperlink>
      <w:r>
        <w:rPr>
          <w:rFonts w:ascii="Franklin Gothic Book" w:hAnsi="Franklin Gothic Book"/>
        </w:rPr>
        <w:t xml:space="preserve">. </w:t>
      </w:r>
    </w:p>
    <w:p w14:paraId="1B0F361D" w14:textId="757D781B" w:rsidR="00B83878" w:rsidRDefault="00B83878" w:rsidP="004646C8">
      <w:pPr>
        <w:rPr>
          <w:rFonts w:ascii="Franklin Gothic Book" w:hAnsi="Franklin Gothic Book"/>
        </w:rPr>
      </w:pPr>
      <w:r w:rsidRPr="00B83878">
        <w:rPr>
          <w:rFonts w:ascii="Franklin Gothic Book" w:hAnsi="Franklin Gothic Book"/>
          <w:b/>
        </w:rPr>
        <w:t>Solicitor’s M-Opinion 37050</w:t>
      </w:r>
      <w:r>
        <w:rPr>
          <w:rFonts w:ascii="Franklin Gothic Book" w:hAnsi="Franklin Gothic Book"/>
        </w:rPr>
        <w:t>:  Interprets that incidental take of migratory birds is not enforceable under MBTA.  USFWS has also expanded their Good Samaritan policy- you don’t need a permit to take a bird to a rehabber, and if you are aware of a nest/bird in imminent danger, you can remove that nest and take it to rehab facility without a permit.</w:t>
      </w:r>
    </w:p>
    <w:p w14:paraId="36E48BF7" w14:textId="78DA5B98" w:rsidR="001A2415" w:rsidRDefault="001A2415" w:rsidP="002D27AA">
      <w:pPr>
        <w:rPr>
          <w:rFonts w:ascii="Franklin Gothic Book" w:hAnsi="Franklin Gothic Book"/>
        </w:rPr>
      </w:pPr>
    </w:p>
    <w:p w14:paraId="2DA2A31F" w14:textId="313B4F83" w:rsidR="00395F29" w:rsidRPr="00DA3311" w:rsidRDefault="006A4B05" w:rsidP="00395F29">
      <w:pPr>
        <w:ind w:left="720" w:hanging="720"/>
        <w:rPr>
          <w:rFonts w:ascii="Franklin Gothic Book" w:hAnsi="Franklin Gothic Book"/>
          <w:b/>
        </w:rPr>
      </w:pPr>
      <w:r>
        <w:rPr>
          <w:rFonts w:ascii="Franklin Gothic Book" w:hAnsi="Franklin Gothic Book"/>
          <w:b/>
        </w:rPr>
        <w:t xml:space="preserve">Migratory Bird Incidental Take- Migratory Bird Treaty Act, </w:t>
      </w:r>
      <w:r w:rsidR="00714E2B">
        <w:rPr>
          <w:rFonts w:ascii="Franklin Gothic Book" w:hAnsi="Franklin Gothic Book"/>
          <w:b/>
        </w:rPr>
        <w:t>State Regulations</w:t>
      </w:r>
      <w:r>
        <w:rPr>
          <w:rFonts w:ascii="Franklin Gothic Book" w:hAnsi="Franklin Gothic Book"/>
          <w:b/>
        </w:rPr>
        <w:t>, and Discussion of Paths Forward</w:t>
      </w:r>
    </w:p>
    <w:p w14:paraId="6FB3DFDB" w14:textId="12AF6829" w:rsidR="00E76C27" w:rsidRDefault="00E76C27" w:rsidP="00E76C27">
      <w:pPr>
        <w:rPr>
          <w:rFonts w:ascii="Franklin Gothic Book" w:hAnsi="Franklin Gothic Book"/>
          <w:i/>
        </w:rPr>
      </w:pPr>
      <w:r w:rsidRPr="00DA3311">
        <w:rPr>
          <w:rFonts w:ascii="Franklin Gothic Book" w:hAnsi="Franklin Gothic Book"/>
          <w:i/>
        </w:rPr>
        <w:tab/>
        <w:t>Gordon Myers, Executive Director, North Carolina Wildlife Resources Commission</w:t>
      </w:r>
    </w:p>
    <w:p w14:paraId="6E3B9E92" w14:textId="46688C47" w:rsidR="006A4B05" w:rsidRPr="00DA3311" w:rsidRDefault="006A4B05" w:rsidP="006A4B05">
      <w:pPr>
        <w:ind w:left="720"/>
        <w:rPr>
          <w:rFonts w:ascii="Franklin Gothic Book" w:hAnsi="Franklin Gothic Book"/>
          <w:i/>
        </w:rPr>
      </w:pPr>
      <w:r w:rsidRPr="00714E2B">
        <w:rPr>
          <w:rFonts w:ascii="Franklin Gothic Book" w:hAnsi="Franklin Gothic Book"/>
          <w:i/>
        </w:rPr>
        <w:t>Judith Scarl, Bird Conservation Program Manager, AFWA/NABCI Coordinator</w:t>
      </w:r>
    </w:p>
    <w:p w14:paraId="2E6195C3" w14:textId="410C6E6C" w:rsidR="00714E2B" w:rsidRDefault="00714E2B" w:rsidP="009C11CB">
      <w:pPr>
        <w:rPr>
          <w:rFonts w:ascii="Franklin Gothic Book" w:hAnsi="Franklin Gothic Book"/>
        </w:rPr>
      </w:pPr>
    </w:p>
    <w:p w14:paraId="14F4F51C" w14:textId="66F9DE7A" w:rsidR="001C1AE4" w:rsidRDefault="00DD7359" w:rsidP="009C11CB">
      <w:pPr>
        <w:rPr>
          <w:rFonts w:ascii="Franklin Gothic Book" w:hAnsi="Franklin Gothic Book"/>
        </w:rPr>
      </w:pPr>
      <w:r w:rsidRPr="00DD7359">
        <w:rPr>
          <w:rFonts w:ascii="Franklin Gothic Book" w:hAnsi="Franklin Gothic Book"/>
          <w:b/>
        </w:rPr>
        <w:t>Background</w:t>
      </w:r>
      <w:r>
        <w:rPr>
          <w:rFonts w:ascii="Franklin Gothic Book" w:hAnsi="Franklin Gothic Book"/>
        </w:rPr>
        <w:t xml:space="preserve">: </w:t>
      </w:r>
      <w:r w:rsidR="001C1AE4">
        <w:rPr>
          <w:rFonts w:ascii="Franklin Gothic Book" w:hAnsi="Franklin Gothic Book"/>
        </w:rPr>
        <w:t xml:space="preserve">The reinterpretation of the Migratory Bird Treaty Act, that indicates that incidental take of migratory birds is not enforceable under the MBTA, has received a lot of attention within the bird conservation community.  Before evaluating potential responses on behalf of the states, AFWA </w:t>
      </w:r>
      <w:r w:rsidR="001C1AE4" w:rsidRPr="009906D0">
        <w:rPr>
          <w:rFonts w:ascii="Franklin Gothic Book" w:hAnsi="Franklin Gothic Book"/>
        </w:rPr>
        <w:t>set out to establish a baseline</w:t>
      </w:r>
      <w:r w:rsidR="001C1AE4">
        <w:rPr>
          <w:rFonts w:ascii="Franklin Gothic Book" w:hAnsi="Franklin Gothic Book"/>
        </w:rPr>
        <w:t xml:space="preserve"> for understanding the impacts of this reinterpretation, </w:t>
      </w:r>
      <w:r w:rsidR="009906D0">
        <w:rPr>
          <w:rFonts w:ascii="Franklin Gothic Book" w:hAnsi="Franklin Gothic Book"/>
        </w:rPr>
        <w:t xml:space="preserve">through </w:t>
      </w:r>
      <w:hyperlink r:id="rId12" w:history="1">
        <w:r w:rsidR="009906D0" w:rsidRPr="009906D0">
          <w:rPr>
            <w:rStyle w:val="Hyperlink"/>
            <w:rFonts w:ascii="Franklin Gothic Book" w:hAnsi="Franklin Gothic Book"/>
          </w:rPr>
          <w:t>compilation of state rules and regulations pertaining to incidental take</w:t>
        </w:r>
      </w:hyperlink>
      <w:r w:rsidR="009906D0">
        <w:rPr>
          <w:rFonts w:ascii="Franklin Gothic Book" w:hAnsi="Franklin Gothic Book"/>
        </w:rPr>
        <w:t xml:space="preserve">, </w:t>
      </w:r>
      <w:r w:rsidR="001C1AE4">
        <w:rPr>
          <w:rFonts w:ascii="Franklin Gothic Book" w:hAnsi="Franklin Gothic Book"/>
        </w:rPr>
        <w:t>in order to inform these paths forward.</w:t>
      </w:r>
      <w:r>
        <w:rPr>
          <w:rFonts w:ascii="Franklin Gothic Book" w:hAnsi="Franklin Gothic Book"/>
        </w:rPr>
        <w:t xml:space="preserve">  AFWA’s </w:t>
      </w:r>
      <w:hyperlink r:id="rId13" w:history="1">
        <w:r w:rsidRPr="009906D0">
          <w:rPr>
            <w:rStyle w:val="Hyperlink"/>
            <w:rFonts w:ascii="Franklin Gothic Book" w:hAnsi="Franklin Gothic Book"/>
          </w:rPr>
          <w:t xml:space="preserve">evaluation </w:t>
        </w:r>
        <w:r w:rsidR="009906D0" w:rsidRPr="009906D0">
          <w:rPr>
            <w:rStyle w:val="Hyperlink"/>
            <w:rFonts w:ascii="Franklin Gothic Book" w:hAnsi="Franklin Gothic Book"/>
          </w:rPr>
          <w:t>of existing rules</w:t>
        </w:r>
      </w:hyperlink>
      <w:r w:rsidR="009906D0">
        <w:rPr>
          <w:rFonts w:ascii="Franklin Gothic Book" w:hAnsi="Franklin Gothic Book"/>
        </w:rPr>
        <w:t xml:space="preserve"> </w:t>
      </w:r>
      <w:r>
        <w:rPr>
          <w:rFonts w:ascii="Franklin Gothic Book" w:hAnsi="Franklin Gothic Book"/>
        </w:rPr>
        <w:t>suggests that of the 51 jurisdictions evaluated, only 15 had statutes that could be interpreted as some form of protection for incidental take, and these varied widely in structure and limitations.  12 states were indeterminate, and 24 had no provisions.</w:t>
      </w:r>
    </w:p>
    <w:p w14:paraId="0FC9589B" w14:textId="2CB553CD" w:rsidR="00DD7359" w:rsidRDefault="00DD7359" w:rsidP="009C11CB">
      <w:pPr>
        <w:rPr>
          <w:rFonts w:ascii="Franklin Gothic Book" w:hAnsi="Franklin Gothic Book"/>
        </w:rPr>
      </w:pPr>
      <w:r w:rsidRPr="00DD7359">
        <w:rPr>
          <w:rFonts w:ascii="Franklin Gothic Book" w:hAnsi="Franklin Gothic Book"/>
          <w:b/>
        </w:rPr>
        <w:t>Question</w:t>
      </w:r>
      <w:r>
        <w:rPr>
          <w:rFonts w:ascii="Franklin Gothic Book" w:hAnsi="Franklin Gothic Book"/>
        </w:rPr>
        <w:t>:  Do we see a need/opportunity to develop additional mechanisms to decrease or prevent incidental take of migratory birds?</w:t>
      </w:r>
    </w:p>
    <w:p w14:paraId="435CBD6F" w14:textId="4FFF6374" w:rsidR="00E4400B" w:rsidRDefault="00E4400B" w:rsidP="009C11CB">
      <w:pPr>
        <w:rPr>
          <w:rFonts w:ascii="Franklin Gothic Book" w:hAnsi="Franklin Gothic Book"/>
        </w:rPr>
      </w:pPr>
      <w:r>
        <w:rPr>
          <w:rFonts w:ascii="Franklin Gothic Book" w:hAnsi="Franklin Gothic Book"/>
        </w:rPr>
        <w:t>Discussion (</w:t>
      </w:r>
      <w:r w:rsidR="00284059">
        <w:rPr>
          <w:rFonts w:ascii="Franklin Gothic Book" w:hAnsi="Franklin Gothic Book"/>
        </w:rPr>
        <w:t xml:space="preserve">For each section, </w:t>
      </w:r>
      <w:r>
        <w:rPr>
          <w:rFonts w:ascii="Franklin Gothic Book" w:hAnsi="Franklin Gothic Book"/>
        </w:rPr>
        <w:t>each bullet reflects comments from one person):</w:t>
      </w:r>
    </w:p>
    <w:p w14:paraId="4232DCE0" w14:textId="41968FEB" w:rsidR="00E4400B" w:rsidRPr="00E4400B" w:rsidRDefault="00E4400B" w:rsidP="00E4400B">
      <w:pPr>
        <w:pStyle w:val="ListParagraph"/>
        <w:numPr>
          <w:ilvl w:val="0"/>
          <w:numId w:val="10"/>
        </w:numPr>
        <w:rPr>
          <w:rFonts w:ascii="Franklin Gothic Book" w:hAnsi="Franklin Gothic Book"/>
        </w:rPr>
      </w:pPr>
      <w:r w:rsidRPr="00E4400B">
        <w:rPr>
          <w:rFonts w:ascii="Franklin Gothic Book" w:hAnsi="Franklin Gothic Book"/>
        </w:rPr>
        <w:t>Future actions are up to each state, but it would be helpful to have examples of strong laws that would address the gap in incidental take.</w:t>
      </w:r>
    </w:p>
    <w:p w14:paraId="481C0077" w14:textId="6E04C281" w:rsidR="00E4400B" w:rsidRDefault="00E4400B" w:rsidP="00E4400B">
      <w:pPr>
        <w:pStyle w:val="ListParagraph"/>
        <w:numPr>
          <w:ilvl w:val="0"/>
          <w:numId w:val="10"/>
        </w:numPr>
        <w:rPr>
          <w:rFonts w:ascii="Franklin Gothic Book" w:hAnsi="Franklin Gothic Book"/>
        </w:rPr>
      </w:pPr>
      <w:r w:rsidRPr="00E4400B">
        <w:rPr>
          <w:rFonts w:ascii="Franklin Gothic Book" w:hAnsi="Franklin Gothic Book"/>
        </w:rPr>
        <w:t xml:space="preserve">Some states have pending legislation that is comprehensive and would fill gaps left by MBTA reinterpretation. </w:t>
      </w:r>
    </w:p>
    <w:p w14:paraId="47A6B032" w14:textId="324A63D9" w:rsidR="00E4400B" w:rsidRDefault="00E4400B" w:rsidP="00E4400B">
      <w:pPr>
        <w:pStyle w:val="ListParagraph"/>
        <w:numPr>
          <w:ilvl w:val="0"/>
          <w:numId w:val="10"/>
        </w:numPr>
        <w:rPr>
          <w:rFonts w:ascii="Franklin Gothic Book" w:hAnsi="Franklin Gothic Book"/>
        </w:rPr>
      </w:pPr>
      <w:r>
        <w:rPr>
          <w:rFonts w:ascii="Franklin Gothic Book" w:hAnsi="Franklin Gothic Book"/>
        </w:rPr>
        <w:t>Much uncertainty about future of M-opinion; 8 states recently filed suit to challenge the opinion.</w:t>
      </w:r>
    </w:p>
    <w:p w14:paraId="6AE5542C" w14:textId="66AF7B62" w:rsidR="00E4400B" w:rsidRDefault="00E4400B" w:rsidP="00E4400B">
      <w:pPr>
        <w:pStyle w:val="ListParagraph"/>
        <w:numPr>
          <w:ilvl w:val="0"/>
          <w:numId w:val="10"/>
        </w:numPr>
        <w:rPr>
          <w:rFonts w:ascii="Franklin Gothic Book" w:hAnsi="Franklin Gothic Book"/>
        </w:rPr>
      </w:pPr>
      <w:r>
        <w:rPr>
          <w:rFonts w:ascii="Franklin Gothic Book" w:hAnsi="Franklin Gothic Book"/>
        </w:rPr>
        <w:t>Other signatories of the Migratory Bird Treaty have expressed concerns about the new interpretation</w:t>
      </w:r>
    </w:p>
    <w:p w14:paraId="751D3EA8" w14:textId="457FDCFC" w:rsidR="00E4400B" w:rsidRDefault="00E4400B" w:rsidP="00E4400B">
      <w:pPr>
        <w:pStyle w:val="ListParagraph"/>
        <w:numPr>
          <w:ilvl w:val="0"/>
          <w:numId w:val="10"/>
        </w:numPr>
        <w:rPr>
          <w:rFonts w:ascii="Franklin Gothic Book" w:hAnsi="Franklin Gothic Book"/>
        </w:rPr>
      </w:pPr>
      <w:r>
        <w:rPr>
          <w:rFonts w:ascii="Franklin Gothic Book" w:hAnsi="Franklin Gothic Book"/>
        </w:rPr>
        <w:t>Canada considers incidental take contrary to their Convention</w:t>
      </w:r>
    </w:p>
    <w:p w14:paraId="7E168C8E" w14:textId="4CAFDACE" w:rsidR="001C1AE4" w:rsidRDefault="001C1AE4" w:rsidP="009C11CB">
      <w:pPr>
        <w:rPr>
          <w:rFonts w:ascii="Franklin Gothic Book" w:hAnsi="Franklin Gothic Book"/>
        </w:rPr>
      </w:pPr>
    </w:p>
    <w:p w14:paraId="1169F17F" w14:textId="4CEADD68" w:rsidR="00E4400B" w:rsidRDefault="00E4400B" w:rsidP="009C11CB">
      <w:pPr>
        <w:rPr>
          <w:rFonts w:ascii="Franklin Gothic Book" w:hAnsi="Franklin Gothic Book"/>
        </w:rPr>
      </w:pPr>
      <w:r>
        <w:rPr>
          <w:rFonts w:ascii="Franklin Gothic Book" w:hAnsi="Franklin Gothic Book"/>
        </w:rPr>
        <w:t xml:space="preserve">Group moves forward to </w:t>
      </w:r>
      <w:hyperlink r:id="rId14" w:history="1">
        <w:r w:rsidRPr="009906D0">
          <w:rPr>
            <w:rStyle w:val="Hyperlink"/>
            <w:rFonts w:ascii="Franklin Gothic Book" w:hAnsi="Franklin Gothic Book"/>
          </w:rPr>
          <w:t>explore five potential pathways, described in a document that was presented to Committee prior to the meeting</w:t>
        </w:r>
      </w:hyperlink>
      <w:r>
        <w:rPr>
          <w:rFonts w:ascii="Franklin Gothic Book" w:hAnsi="Franklin Gothic Book"/>
        </w:rPr>
        <w:t>. See document for prior evaluation of pros and cons.  Note that proposed pathways are not mutually exclusive, and some can be pursued sequentially or simultaneously.</w:t>
      </w:r>
    </w:p>
    <w:p w14:paraId="34850F84" w14:textId="77777777" w:rsidR="00E4400B" w:rsidRDefault="00E4400B" w:rsidP="009C11CB">
      <w:pPr>
        <w:rPr>
          <w:rFonts w:ascii="Franklin Gothic Book" w:hAnsi="Franklin Gothic Book"/>
        </w:rPr>
      </w:pPr>
    </w:p>
    <w:p w14:paraId="1C5C53F8" w14:textId="5C06A4B2" w:rsidR="00E4400B" w:rsidRDefault="00C76795" w:rsidP="004764B5">
      <w:pPr>
        <w:pStyle w:val="ListParagraph"/>
        <w:numPr>
          <w:ilvl w:val="0"/>
          <w:numId w:val="8"/>
        </w:numPr>
        <w:rPr>
          <w:rFonts w:ascii="Franklin Gothic Book" w:hAnsi="Franklin Gothic Book"/>
        </w:rPr>
      </w:pPr>
      <w:r w:rsidRPr="00E4400B">
        <w:rPr>
          <w:rFonts w:ascii="Franklin Gothic Book" w:hAnsi="Franklin Gothic Book"/>
        </w:rPr>
        <w:t>O</w:t>
      </w:r>
      <w:r w:rsidR="007E416E">
        <w:rPr>
          <w:rFonts w:ascii="Franklin Gothic Book" w:hAnsi="Franklin Gothic Book"/>
        </w:rPr>
        <w:t>utreach to encourage avoidance- Discussion:</w:t>
      </w:r>
    </w:p>
    <w:p w14:paraId="416FBD11" w14:textId="15C6EB98" w:rsidR="00E4400B" w:rsidRDefault="00E4400B" w:rsidP="00E4400B">
      <w:pPr>
        <w:pStyle w:val="ListParagraph"/>
        <w:numPr>
          <w:ilvl w:val="0"/>
          <w:numId w:val="11"/>
        </w:numPr>
        <w:rPr>
          <w:rFonts w:ascii="Franklin Gothic Book" w:hAnsi="Franklin Gothic Book"/>
        </w:rPr>
      </w:pPr>
      <w:r>
        <w:rPr>
          <w:rFonts w:ascii="Franklin Gothic Book" w:hAnsi="Franklin Gothic Book"/>
        </w:rPr>
        <w:t>Would help if the community were promoting the same messaging; USFWS and states should share BMPs with each other</w:t>
      </w:r>
      <w:r w:rsidR="007E416E">
        <w:rPr>
          <w:rFonts w:ascii="Franklin Gothic Book" w:hAnsi="Franklin Gothic Book"/>
        </w:rPr>
        <w:t>, and USFWS already has a lot of messaging</w:t>
      </w:r>
    </w:p>
    <w:p w14:paraId="2ADDC27B" w14:textId="77777777" w:rsidR="00DD331C" w:rsidRDefault="00E4400B" w:rsidP="00E4400B">
      <w:pPr>
        <w:pStyle w:val="ListParagraph"/>
        <w:numPr>
          <w:ilvl w:val="0"/>
          <w:numId w:val="11"/>
        </w:numPr>
        <w:rPr>
          <w:rFonts w:ascii="Franklin Gothic Book" w:hAnsi="Franklin Gothic Book"/>
        </w:rPr>
      </w:pPr>
      <w:r>
        <w:rPr>
          <w:rFonts w:ascii="Franklin Gothic Book" w:hAnsi="Franklin Gothic Book"/>
        </w:rPr>
        <w:t xml:space="preserve">Partners are already developing BMPs (for example, the PIF/SB/WB WG collaborated on BMPs for lighting on communication towers); this option is essentially </w:t>
      </w:r>
      <w:r w:rsidR="00DD331C">
        <w:rPr>
          <w:rFonts w:ascii="Franklin Gothic Book" w:hAnsi="Franklin Gothic Book"/>
        </w:rPr>
        <w:t xml:space="preserve">an increase in </w:t>
      </w:r>
      <w:r>
        <w:rPr>
          <w:rFonts w:ascii="Franklin Gothic Book" w:hAnsi="Franklin Gothic Book"/>
        </w:rPr>
        <w:t>the status quo</w:t>
      </w:r>
    </w:p>
    <w:p w14:paraId="29DF4200" w14:textId="0B48EAC8" w:rsidR="00E4400B" w:rsidRDefault="00DD331C" w:rsidP="00E4400B">
      <w:pPr>
        <w:pStyle w:val="ListParagraph"/>
        <w:numPr>
          <w:ilvl w:val="0"/>
          <w:numId w:val="11"/>
        </w:numPr>
        <w:rPr>
          <w:rFonts w:ascii="Franklin Gothic Book" w:hAnsi="Franklin Gothic Book"/>
        </w:rPr>
      </w:pPr>
      <w:r>
        <w:rPr>
          <w:rFonts w:ascii="Franklin Gothic Book" w:hAnsi="Franklin Gothic Book"/>
        </w:rPr>
        <w:t>This pathway may require a prioritization step (which BMPs are most important); this could be labor intensive</w:t>
      </w:r>
      <w:r w:rsidR="00E4400B">
        <w:rPr>
          <w:rFonts w:ascii="Franklin Gothic Book" w:hAnsi="Franklin Gothic Book"/>
        </w:rPr>
        <w:t xml:space="preserve"> </w:t>
      </w:r>
    </w:p>
    <w:p w14:paraId="0763B5DA" w14:textId="6402BABC" w:rsidR="007E416E" w:rsidRDefault="007E416E" w:rsidP="00E4400B">
      <w:pPr>
        <w:pStyle w:val="ListParagraph"/>
        <w:numPr>
          <w:ilvl w:val="0"/>
          <w:numId w:val="11"/>
        </w:numPr>
        <w:rPr>
          <w:rFonts w:ascii="Franklin Gothic Book" w:hAnsi="Franklin Gothic Book"/>
        </w:rPr>
      </w:pPr>
      <w:r>
        <w:rPr>
          <w:rFonts w:ascii="Franklin Gothic Book" w:hAnsi="Franklin Gothic Book"/>
        </w:rPr>
        <w:t>Solicitor’s opinion is department-wide (Interior) and affects BLM, NPS, etc, but other agencies can choose their own path</w:t>
      </w:r>
    </w:p>
    <w:p w14:paraId="6D305AA8" w14:textId="49FD1355" w:rsidR="009164D7" w:rsidRPr="0025566B" w:rsidRDefault="009164D7" w:rsidP="0025566B">
      <w:pPr>
        <w:rPr>
          <w:rFonts w:ascii="Franklin Gothic Book" w:hAnsi="Franklin Gothic Book"/>
        </w:rPr>
      </w:pPr>
    </w:p>
    <w:p w14:paraId="35C8B572" w14:textId="3A7C17A1" w:rsidR="009164D7" w:rsidRDefault="009164D7" w:rsidP="009164D7">
      <w:pPr>
        <w:pStyle w:val="ListParagraph"/>
        <w:numPr>
          <w:ilvl w:val="0"/>
          <w:numId w:val="8"/>
        </w:numPr>
        <w:rPr>
          <w:rFonts w:ascii="Franklin Gothic Book" w:hAnsi="Franklin Gothic Book"/>
        </w:rPr>
      </w:pPr>
      <w:r>
        <w:rPr>
          <w:rFonts w:ascii="Franklin Gothic Book" w:hAnsi="Franklin Gothic Book"/>
        </w:rPr>
        <w:t>S</w:t>
      </w:r>
      <w:r w:rsidR="0025566B">
        <w:rPr>
          <w:rFonts w:ascii="Franklin Gothic Book" w:hAnsi="Franklin Gothic Book"/>
        </w:rPr>
        <w:t>tate-level legislation- AFWA c</w:t>
      </w:r>
      <w:r>
        <w:rPr>
          <w:rFonts w:ascii="Franklin Gothic Book" w:hAnsi="Franklin Gothic Book"/>
        </w:rPr>
        <w:t>ould develop model legislation that could provid</w:t>
      </w:r>
      <w:r w:rsidR="0025566B">
        <w:rPr>
          <w:rFonts w:ascii="Franklin Gothic Book" w:hAnsi="Franklin Gothic Book"/>
        </w:rPr>
        <w:t>e continuity across state lines- Discussion:</w:t>
      </w:r>
    </w:p>
    <w:p w14:paraId="45A34BE3" w14:textId="75A2CEE3" w:rsidR="0025566B" w:rsidRDefault="0025566B" w:rsidP="0025566B">
      <w:pPr>
        <w:pStyle w:val="ListParagraph"/>
        <w:numPr>
          <w:ilvl w:val="0"/>
          <w:numId w:val="12"/>
        </w:numPr>
        <w:rPr>
          <w:rFonts w:ascii="Franklin Gothic Book" w:hAnsi="Franklin Gothic Book"/>
        </w:rPr>
      </w:pPr>
      <w:r>
        <w:rPr>
          <w:rFonts w:ascii="Franklin Gothic Book" w:hAnsi="Franklin Gothic Book"/>
        </w:rPr>
        <w:t>Suggestion that this is a good starting place and an appropriate focus for this Committee</w:t>
      </w:r>
    </w:p>
    <w:p w14:paraId="5510A082" w14:textId="36C6BF12" w:rsidR="009164D7" w:rsidRPr="0025566B" w:rsidRDefault="0025566B" w:rsidP="0025566B">
      <w:pPr>
        <w:pStyle w:val="ListParagraph"/>
        <w:numPr>
          <w:ilvl w:val="0"/>
          <w:numId w:val="12"/>
        </w:numPr>
        <w:rPr>
          <w:rFonts w:ascii="Franklin Gothic Book" w:hAnsi="Franklin Gothic Book"/>
        </w:rPr>
      </w:pPr>
      <w:r>
        <w:rPr>
          <w:rFonts w:ascii="Franklin Gothic Book" w:hAnsi="Franklin Gothic Book"/>
        </w:rPr>
        <w:t xml:space="preserve">Would need </w:t>
      </w:r>
      <w:r w:rsidR="009164D7" w:rsidRPr="0025566B">
        <w:rPr>
          <w:rFonts w:ascii="Franklin Gothic Book" w:hAnsi="Franklin Gothic Book"/>
        </w:rPr>
        <w:t xml:space="preserve">to be consistent across states while recognizing </w:t>
      </w:r>
      <w:r w:rsidR="00791F13" w:rsidRPr="0025566B">
        <w:rPr>
          <w:rFonts w:ascii="Franklin Gothic Book" w:hAnsi="Franklin Gothic Book"/>
        </w:rPr>
        <w:t xml:space="preserve">limited enforcement resources. </w:t>
      </w:r>
    </w:p>
    <w:p w14:paraId="1E0A299E" w14:textId="06EB5B88" w:rsidR="009A30B0" w:rsidRDefault="009A30B0" w:rsidP="009164D7">
      <w:pPr>
        <w:pStyle w:val="ListParagraph"/>
        <w:rPr>
          <w:rFonts w:ascii="Franklin Gothic Book" w:hAnsi="Franklin Gothic Book"/>
        </w:rPr>
      </w:pPr>
    </w:p>
    <w:p w14:paraId="0E232EAD" w14:textId="74878648" w:rsidR="009A30B0" w:rsidRDefault="009A30B0" w:rsidP="009A30B0">
      <w:pPr>
        <w:pStyle w:val="ListParagraph"/>
        <w:numPr>
          <w:ilvl w:val="0"/>
          <w:numId w:val="8"/>
        </w:numPr>
        <w:rPr>
          <w:rFonts w:ascii="Franklin Gothic Book" w:hAnsi="Franklin Gothic Book"/>
        </w:rPr>
      </w:pPr>
      <w:r>
        <w:rPr>
          <w:rFonts w:ascii="Franklin Gothic Book" w:hAnsi="Franklin Gothic Book"/>
        </w:rPr>
        <w:t>Question M-opinion within DOI</w:t>
      </w:r>
      <w:r w:rsidR="00B36C25">
        <w:rPr>
          <w:rFonts w:ascii="Franklin Gothic Book" w:hAnsi="Franklin Gothic Book"/>
        </w:rPr>
        <w:t>- Several groups within the bird conservation community, including former high-ranking DOI employees, two Flyways, and the Midwest Association of Fish and Wildlife Agencies, have sent letters to Secretary Zinke asking him to reconsider the M-opinion. Does AFWA want to take a similar path?</w:t>
      </w:r>
    </w:p>
    <w:p w14:paraId="0E37651B" w14:textId="697CEEAF" w:rsidR="00B36C25" w:rsidRDefault="00B36C25" w:rsidP="00B36C25">
      <w:pPr>
        <w:pStyle w:val="ListParagraph"/>
        <w:numPr>
          <w:ilvl w:val="0"/>
          <w:numId w:val="13"/>
        </w:numPr>
        <w:rPr>
          <w:rFonts w:ascii="Franklin Gothic Book" w:hAnsi="Franklin Gothic Book"/>
        </w:rPr>
      </w:pPr>
      <w:r>
        <w:rPr>
          <w:rFonts w:ascii="Franklin Gothic Book" w:hAnsi="Franklin Gothic Book"/>
        </w:rPr>
        <w:t>In the context of mitigation, the M-opinion essentially rescinds a compensatory mitigation policy; having a broader conversation about how we apply mitigation and BMPs may be a way to approach the DOI.</w:t>
      </w:r>
    </w:p>
    <w:p w14:paraId="78DDA249" w14:textId="7494D77E" w:rsidR="00284059" w:rsidRDefault="00284059" w:rsidP="00B36C25">
      <w:pPr>
        <w:pStyle w:val="ListParagraph"/>
        <w:numPr>
          <w:ilvl w:val="0"/>
          <w:numId w:val="13"/>
        </w:numPr>
        <w:rPr>
          <w:rFonts w:ascii="Franklin Gothic Book" w:hAnsi="Franklin Gothic Book"/>
        </w:rPr>
      </w:pPr>
      <w:r>
        <w:rPr>
          <w:rFonts w:ascii="Franklin Gothic Book" w:hAnsi="Franklin Gothic Book"/>
        </w:rPr>
        <w:t>Note that the MBTA doesn’t require mitigation, and there are some opinions that USFWS didn’t apply MBTA equally across all sectors (for example, didn’t prosecute wind as much as oil/gas)</w:t>
      </w:r>
    </w:p>
    <w:p w14:paraId="703A83E9" w14:textId="4F95CF4A" w:rsidR="002A2D0E" w:rsidRPr="00284059" w:rsidRDefault="002A2D0E" w:rsidP="00284059">
      <w:pPr>
        <w:rPr>
          <w:rFonts w:ascii="Franklin Gothic Book" w:hAnsi="Franklin Gothic Book"/>
        </w:rPr>
      </w:pPr>
    </w:p>
    <w:p w14:paraId="25555B07" w14:textId="5DFA23DC" w:rsidR="002A2D0E" w:rsidRDefault="00FE4438" w:rsidP="002A2D0E">
      <w:pPr>
        <w:pStyle w:val="ListParagraph"/>
        <w:numPr>
          <w:ilvl w:val="0"/>
          <w:numId w:val="8"/>
        </w:numPr>
        <w:rPr>
          <w:rFonts w:ascii="Franklin Gothic Book" w:hAnsi="Franklin Gothic Book"/>
        </w:rPr>
      </w:pPr>
      <w:r>
        <w:rPr>
          <w:rFonts w:ascii="Franklin Gothic Book" w:hAnsi="Franklin Gothic Book"/>
        </w:rPr>
        <w:t xml:space="preserve">Challenge M-opinion with a lawsuit- </w:t>
      </w:r>
      <w:r w:rsidR="00284059">
        <w:rPr>
          <w:rFonts w:ascii="Franklin Gothic Book" w:hAnsi="Franklin Gothic Book"/>
        </w:rPr>
        <w:t xml:space="preserve">Existing litigation has been filed on behalf of 8 states.  Note that litigation is a decision for individual states and is outside of the scope of the Bird Committee. </w:t>
      </w:r>
    </w:p>
    <w:p w14:paraId="6745C46F" w14:textId="7A8DBF98" w:rsidR="00D14FA2" w:rsidRDefault="00D14FA2" w:rsidP="00F00E2A">
      <w:pPr>
        <w:pStyle w:val="ListParagraph"/>
        <w:rPr>
          <w:rFonts w:ascii="Franklin Gothic Book" w:hAnsi="Franklin Gothic Book"/>
        </w:rPr>
      </w:pPr>
    </w:p>
    <w:p w14:paraId="2AFC324A" w14:textId="6BDB0E6E" w:rsidR="00D14FA2" w:rsidRDefault="00284059" w:rsidP="00D14FA2">
      <w:pPr>
        <w:pStyle w:val="ListParagraph"/>
        <w:numPr>
          <w:ilvl w:val="0"/>
          <w:numId w:val="8"/>
        </w:numPr>
        <w:rPr>
          <w:rFonts w:ascii="Franklin Gothic Book" w:hAnsi="Franklin Gothic Book"/>
        </w:rPr>
      </w:pPr>
      <w:r>
        <w:rPr>
          <w:rFonts w:ascii="Franklin Gothic Book" w:hAnsi="Franklin Gothic Book"/>
        </w:rPr>
        <w:t>Encourage f</w:t>
      </w:r>
      <w:r w:rsidR="00D14FA2">
        <w:rPr>
          <w:rFonts w:ascii="Franklin Gothic Book" w:hAnsi="Franklin Gothic Book"/>
        </w:rPr>
        <w:t>ederal legislation</w:t>
      </w:r>
      <w:r>
        <w:rPr>
          <w:rFonts w:ascii="Franklin Gothic Book" w:hAnsi="Franklin Gothic Book"/>
        </w:rPr>
        <w:t xml:space="preserve"> that would clarify that incidental take is covered under the MBTA:</w:t>
      </w:r>
    </w:p>
    <w:p w14:paraId="4DC572EB" w14:textId="3ACBB3DE" w:rsidR="00284059" w:rsidRDefault="00284059" w:rsidP="00284059">
      <w:pPr>
        <w:pStyle w:val="ListParagraph"/>
        <w:numPr>
          <w:ilvl w:val="0"/>
          <w:numId w:val="14"/>
        </w:numPr>
        <w:ind w:left="1530" w:hanging="450"/>
        <w:rPr>
          <w:rFonts w:ascii="Franklin Gothic Book" w:hAnsi="Franklin Gothic Book"/>
        </w:rPr>
      </w:pPr>
      <w:r w:rsidRPr="00284059">
        <w:rPr>
          <w:rFonts w:ascii="Franklin Gothic Book" w:hAnsi="Franklin Gothic Book"/>
        </w:rPr>
        <w:t xml:space="preserve">Note existing </w:t>
      </w:r>
      <w:r>
        <w:rPr>
          <w:rFonts w:ascii="Franklin Gothic Book" w:hAnsi="Franklin Gothic Book"/>
        </w:rPr>
        <w:t>introduced legislation that would codify the M-opinion</w:t>
      </w:r>
    </w:p>
    <w:p w14:paraId="33C0111C" w14:textId="4C188A8F" w:rsidR="00284059" w:rsidRDefault="00284059" w:rsidP="00284059">
      <w:pPr>
        <w:pStyle w:val="ListParagraph"/>
        <w:numPr>
          <w:ilvl w:val="0"/>
          <w:numId w:val="14"/>
        </w:numPr>
        <w:ind w:left="1530" w:hanging="450"/>
        <w:rPr>
          <w:rFonts w:ascii="Franklin Gothic Book" w:hAnsi="Franklin Gothic Book"/>
        </w:rPr>
      </w:pPr>
      <w:r>
        <w:rPr>
          <w:rFonts w:ascii="Franklin Gothic Book" w:hAnsi="Franklin Gothic Book"/>
        </w:rPr>
        <w:t>It takes a long time to get amendments passed, especially in an election year- unlikely to be successful this Congress.  If we pursue a long-term federal fix, important to work closely with partners.</w:t>
      </w:r>
    </w:p>
    <w:p w14:paraId="64885C13" w14:textId="60B9621B" w:rsidR="00284059" w:rsidRPr="00284059" w:rsidRDefault="00284059" w:rsidP="00284059">
      <w:pPr>
        <w:pStyle w:val="ListParagraph"/>
        <w:numPr>
          <w:ilvl w:val="0"/>
          <w:numId w:val="14"/>
        </w:numPr>
        <w:ind w:left="1530" w:hanging="450"/>
        <w:rPr>
          <w:rFonts w:ascii="Franklin Gothic Book" w:hAnsi="Franklin Gothic Book"/>
        </w:rPr>
      </w:pPr>
      <w:r>
        <w:rPr>
          <w:rFonts w:ascii="Franklin Gothic Book" w:hAnsi="Franklin Gothic Book"/>
        </w:rPr>
        <w:t>BCC could take two different paths:  1) Champion a bill that clarifies MBTA includes incidental take, which would be a big lift.  2) Focus on speaking against legislative efforts that codify existing M-opinion (act defensively for now).  The latter may be a better focus for now.</w:t>
      </w:r>
    </w:p>
    <w:p w14:paraId="1CE689AC" w14:textId="5DB47612" w:rsidR="0025678A" w:rsidRDefault="0025678A" w:rsidP="00C34BF7">
      <w:pPr>
        <w:pStyle w:val="ListParagraph"/>
        <w:rPr>
          <w:rFonts w:ascii="Franklin Gothic Book" w:hAnsi="Franklin Gothic Book"/>
        </w:rPr>
      </w:pPr>
    </w:p>
    <w:p w14:paraId="6F2274DE" w14:textId="3816D445" w:rsidR="009A20ED" w:rsidRPr="009A20ED" w:rsidRDefault="00C71A50" w:rsidP="00C34BF7">
      <w:pPr>
        <w:pStyle w:val="ListParagraph"/>
        <w:rPr>
          <w:rFonts w:ascii="Franklin Gothic Book" w:hAnsi="Franklin Gothic Book"/>
          <w:b/>
        </w:rPr>
      </w:pPr>
      <w:r>
        <w:rPr>
          <w:rFonts w:ascii="Franklin Gothic Book" w:hAnsi="Franklin Gothic Book"/>
          <w:b/>
        </w:rPr>
        <w:t>General</w:t>
      </w:r>
      <w:r w:rsidR="009A20ED" w:rsidRPr="009A20ED">
        <w:rPr>
          <w:rFonts w:ascii="Franklin Gothic Book" w:hAnsi="Franklin Gothic Book"/>
          <w:b/>
        </w:rPr>
        <w:t xml:space="preserve"> Discussion</w:t>
      </w:r>
    </w:p>
    <w:p w14:paraId="4C8D9450" w14:textId="17FBBD37" w:rsidR="009A20ED" w:rsidRDefault="009A20ED" w:rsidP="009A20ED">
      <w:pPr>
        <w:pStyle w:val="ListParagraph"/>
        <w:numPr>
          <w:ilvl w:val="0"/>
          <w:numId w:val="15"/>
        </w:numPr>
        <w:rPr>
          <w:rFonts w:ascii="Franklin Gothic Book" w:hAnsi="Franklin Gothic Book"/>
        </w:rPr>
      </w:pPr>
      <w:r>
        <w:rPr>
          <w:rFonts w:ascii="Franklin Gothic Book" w:hAnsi="Franklin Gothic Book"/>
        </w:rPr>
        <w:t>Current effort could focus on outreach to encourage avoidance, and state-level legislation</w:t>
      </w:r>
    </w:p>
    <w:p w14:paraId="2F96A579" w14:textId="7A925783" w:rsidR="009A20ED" w:rsidRDefault="009A20ED" w:rsidP="009A20ED">
      <w:pPr>
        <w:pStyle w:val="ListParagraph"/>
        <w:numPr>
          <w:ilvl w:val="0"/>
          <w:numId w:val="15"/>
        </w:numPr>
        <w:rPr>
          <w:rFonts w:ascii="Franklin Gothic Book" w:hAnsi="Franklin Gothic Book"/>
        </w:rPr>
      </w:pPr>
      <w:r>
        <w:rPr>
          <w:rFonts w:ascii="Franklin Gothic Book" w:hAnsi="Franklin Gothic Book"/>
        </w:rPr>
        <w:t>USFWS already working on methods to encourage avoidance; states can work with USFWS to build on this</w:t>
      </w:r>
    </w:p>
    <w:p w14:paraId="5B343453" w14:textId="5EDA1FA0" w:rsidR="009A20ED" w:rsidRDefault="009A20ED" w:rsidP="009A20ED">
      <w:pPr>
        <w:pStyle w:val="ListParagraph"/>
        <w:numPr>
          <w:ilvl w:val="0"/>
          <w:numId w:val="15"/>
        </w:numPr>
        <w:rPr>
          <w:rFonts w:ascii="Franklin Gothic Book" w:hAnsi="Franklin Gothic Book"/>
        </w:rPr>
      </w:pPr>
      <w:r>
        <w:rPr>
          <w:rFonts w:ascii="Franklin Gothic Book" w:hAnsi="Franklin Gothic Book"/>
        </w:rPr>
        <w:t>Uncertain benefits to questioning M-opinion</w:t>
      </w:r>
    </w:p>
    <w:p w14:paraId="70FC1EAE" w14:textId="3AC375BF" w:rsidR="00C71A50" w:rsidRDefault="00C71A50" w:rsidP="009A20ED">
      <w:pPr>
        <w:pStyle w:val="ListParagraph"/>
        <w:numPr>
          <w:ilvl w:val="0"/>
          <w:numId w:val="15"/>
        </w:numPr>
        <w:rPr>
          <w:rFonts w:ascii="Franklin Gothic Book" w:hAnsi="Franklin Gothic Book"/>
        </w:rPr>
      </w:pPr>
      <w:r>
        <w:rPr>
          <w:rFonts w:ascii="Franklin Gothic Book" w:hAnsi="Franklin Gothic Book"/>
        </w:rPr>
        <w:t>BCC can provide coordination between states and Service on BMPs/communication</w:t>
      </w:r>
    </w:p>
    <w:p w14:paraId="7788E578" w14:textId="3C66C88A" w:rsidR="00C71A50" w:rsidRDefault="00C71A50" w:rsidP="009A20ED">
      <w:pPr>
        <w:pStyle w:val="ListParagraph"/>
        <w:numPr>
          <w:ilvl w:val="0"/>
          <w:numId w:val="15"/>
        </w:numPr>
        <w:rPr>
          <w:rFonts w:ascii="Franklin Gothic Book" w:hAnsi="Franklin Gothic Book"/>
        </w:rPr>
      </w:pPr>
      <w:r>
        <w:rPr>
          <w:rFonts w:ascii="Franklin Gothic Book" w:hAnsi="Franklin Gothic Book"/>
        </w:rPr>
        <w:t>USFWS can help provide information they have, BCC can help to package this information</w:t>
      </w:r>
    </w:p>
    <w:p w14:paraId="5565951A" w14:textId="77777777" w:rsidR="009A20ED" w:rsidRDefault="009A20ED" w:rsidP="00C34BF7">
      <w:pPr>
        <w:pStyle w:val="ListParagraph"/>
        <w:rPr>
          <w:rFonts w:ascii="Franklin Gothic Book" w:hAnsi="Franklin Gothic Book"/>
        </w:rPr>
      </w:pPr>
    </w:p>
    <w:p w14:paraId="69A0DFF3" w14:textId="798F8C94" w:rsidR="009A20ED" w:rsidRDefault="00C71A50" w:rsidP="00C34BF7">
      <w:pPr>
        <w:pStyle w:val="ListParagraph"/>
        <w:rPr>
          <w:rFonts w:ascii="Franklin Gothic Book" w:hAnsi="Franklin Gothic Book"/>
        </w:rPr>
      </w:pPr>
      <w:r w:rsidRPr="00C71A50">
        <w:rPr>
          <w:rFonts w:ascii="Franklin Gothic Book" w:hAnsi="Franklin Gothic Book"/>
          <w:highlight w:val="yellow"/>
        </w:rPr>
        <w:t>Motion:  The AFWA Bird Conservation Committee will work with the Service on Best Management Practices for avoiding incidental take of migratory birds, as well as to synthesize data that has been compiled into potential model legislation or guiding principles for model legislation.</w:t>
      </w:r>
    </w:p>
    <w:p w14:paraId="1310FBE2" w14:textId="06E04723" w:rsidR="00C71A50" w:rsidRDefault="00C71A50" w:rsidP="00C34BF7">
      <w:pPr>
        <w:pStyle w:val="ListParagraph"/>
        <w:rPr>
          <w:rFonts w:ascii="Franklin Gothic Book" w:hAnsi="Franklin Gothic Book"/>
        </w:rPr>
      </w:pPr>
      <w:r>
        <w:rPr>
          <w:rFonts w:ascii="Franklin Gothic Book" w:hAnsi="Franklin Gothic Book"/>
        </w:rPr>
        <w:t>Rick Jacobson (CT) moves; Jerome Ford (USFWS) seconds.  Motion Carries.</w:t>
      </w:r>
    </w:p>
    <w:p w14:paraId="4D2E9E7D" w14:textId="01664DBC" w:rsidR="008E5D1A" w:rsidRPr="00197591" w:rsidRDefault="007D6333" w:rsidP="00C71A50">
      <w:pPr>
        <w:pStyle w:val="ListParagraph"/>
        <w:rPr>
          <w:rFonts w:ascii="Franklin Gothic Book" w:hAnsi="Franklin Gothic Book"/>
        </w:rPr>
      </w:pPr>
      <w:r>
        <w:rPr>
          <w:rFonts w:ascii="Franklin Gothic Book" w:hAnsi="Franklin Gothic Book"/>
        </w:rPr>
        <w:t>.</w:t>
      </w:r>
    </w:p>
    <w:p w14:paraId="635F4741" w14:textId="30E028BB" w:rsidR="002372C0" w:rsidRPr="00672C18" w:rsidRDefault="002372C0" w:rsidP="002372C0">
      <w:pPr>
        <w:rPr>
          <w:rFonts w:ascii="Franklin Gothic Book" w:hAnsi="Franklin Gothic Book"/>
          <w:i/>
        </w:rPr>
      </w:pPr>
      <w:r w:rsidRPr="00656445">
        <w:rPr>
          <w:rFonts w:ascii="Franklin Gothic Book" w:hAnsi="Franklin Gothic Book"/>
          <w:b/>
        </w:rPr>
        <w:t>Canadian Wildlife Service Update</w:t>
      </w:r>
    </w:p>
    <w:p w14:paraId="593D7675" w14:textId="0183F72C" w:rsidR="00395F29" w:rsidRDefault="00B644C0" w:rsidP="00B40ECD">
      <w:pPr>
        <w:ind w:left="720"/>
        <w:rPr>
          <w:rFonts w:ascii="Franklin Gothic Book" w:hAnsi="Franklin Gothic Book"/>
          <w:i/>
        </w:rPr>
      </w:pPr>
      <w:r>
        <w:rPr>
          <w:rFonts w:ascii="Franklin Gothic Book" w:hAnsi="Franklin Gothic Book"/>
          <w:i/>
        </w:rPr>
        <w:t>Garry Donaldson, Acting Assistant Director, Atlantic Region</w:t>
      </w:r>
    </w:p>
    <w:p w14:paraId="3EAE0F61" w14:textId="1072F7FD" w:rsidR="00E7387E" w:rsidRDefault="00E7387E" w:rsidP="00E7387E">
      <w:pPr>
        <w:rPr>
          <w:rFonts w:ascii="Franklin Gothic Book" w:hAnsi="Franklin Gothic Book"/>
        </w:rPr>
      </w:pPr>
    </w:p>
    <w:p w14:paraId="10F1920C" w14:textId="6EA4BE9B" w:rsidR="00C71A50" w:rsidRDefault="00C71A50" w:rsidP="00C71A50">
      <w:pPr>
        <w:ind w:left="720" w:hanging="720"/>
        <w:rPr>
          <w:rFonts w:ascii="Franklin Gothic Book" w:hAnsi="Franklin Gothic Book"/>
        </w:rPr>
      </w:pPr>
      <w:r>
        <w:rPr>
          <w:rFonts w:ascii="Franklin Gothic Book" w:hAnsi="Franklin Gothic Book"/>
        </w:rPr>
        <w:t xml:space="preserve">See </w:t>
      </w:r>
      <w:hyperlink r:id="rId15" w:history="1">
        <w:r w:rsidRPr="009906D0">
          <w:rPr>
            <w:rStyle w:val="Hyperlink"/>
            <w:rFonts w:ascii="Franklin Gothic Book" w:hAnsi="Franklin Gothic Book"/>
          </w:rPr>
          <w:t>Garry’s presentation</w:t>
        </w:r>
      </w:hyperlink>
      <w:r>
        <w:rPr>
          <w:rFonts w:ascii="Franklin Gothic Book" w:hAnsi="Franklin Gothic Book"/>
        </w:rPr>
        <w:t xml:space="preserve"> for full content.</w:t>
      </w:r>
    </w:p>
    <w:p w14:paraId="185AC6F2" w14:textId="3B81F8CB" w:rsidR="001109C0" w:rsidRDefault="001109C0" w:rsidP="00E7387E">
      <w:pPr>
        <w:rPr>
          <w:rFonts w:ascii="Franklin Gothic Book" w:hAnsi="Franklin Gothic Book"/>
        </w:rPr>
      </w:pPr>
    </w:p>
    <w:p w14:paraId="04324563" w14:textId="1C860511" w:rsidR="00C71A50" w:rsidRDefault="00C71A50" w:rsidP="00E7387E">
      <w:pPr>
        <w:rPr>
          <w:rFonts w:ascii="Franklin Gothic Book" w:hAnsi="Franklin Gothic Book"/>
        </w:rPr>
      </w:pPr>
      <w:r w:rsidRPr="00C71A50">
        <w:rPr>
          <w:rFonts w:ascii="Franklin Gothic Book" w:hAnsi="Franklin Gothic Book"/>
          <w:b/>
        </w:rPr>
        <w:t>Budget</w:t>
      </w:r>
      <w:r>
        <w:rPr>
          <w:rFonts w:ascii="Franklin Gothic Book" w:hAnsi="Franklin Gothic Book"/>
        </w:rPr>
        <w:t>: 2018 Canadian Federal Budget will include $1.3 billion over 5 years for conservation.  CWS expects to have a ~50% increase in staffing, which will bring the organization to 700+ people.</w:t>
      </w:r>
    </w:p>
    <w:p w14:paraId="37444662" w14:textId="77777777" w:rsidR="00C71A50" w:rsidRDefault="00C71A50" w:rsidP="00C71A50">
      <w:pPr>
        <w:rPr>
          <w:rFonts w:ascii="Franklin Gothic Book" w:hAnsi="Franklin Gothic Book"/>
        </w:rPr>
      </w:pPr>
      <w:r w:rsidRPr="00C71A50">
        <w:rPr>
          <w:rFonts w:ascii="Franklin Gothic Book" w:hAnsi="Franklin Gothic Book"/>
          <w:b/>
        </w:rPr>
        <w:t>CWS Transformation:</w:t>
      </w:r>
      <w:r>
        <w:rPr>
          <w:rFonts w:ascii="Franklin Gothic Book" w:hAnsi="Franklin Gothic Book"/>
        </w:rPr>
        <w:t xml:space="preserve">  Includes organization into new Directorates. </w:t>
      </w:r>
    </w:p>
    <w:p w14:paraId="01EA540D" w14:textId="1EF37060" w:rsidR="00C71A50" w:rsidRDefault="00C71A50" w:rsidP="00C71A50">
      <w:pPr>
        <w:rPr>
          <w:rFonts w:ascii="Franklin Gothic Book" w:hAnsi="Franklin Gothic Book"/>
        </w:rPr>
      </w:pPr>
      <w:r w:rsidRPr="00C71A50">
        <w:rPr>
          <w:rFonts w:ascii="Franklin Gothic Book" w:hAnsi="Franklin Gothic Book"/>
          <w:b/>
        </w:rPr>
        <w:lastRenderedPageBreak/>
        <w:t>State of Canada’s Birds</w:t>
      </w:r>
      <w:r>
        <w:rPr>
          <w:rFonts w:ascii="Franklin Gothic Book" w:hAnsi="Franklin Gothic Book"/>
        </w:rPr>
        <w:t xml:space="preserve">:  Expected to be released spring 2019. </w:t>
      </w:r>
    </w:p>
    <w:p w14:paraId="37F99747" w14:textId="4881CE40" w:rsidR="00366EA3" w:rsidRDefault="00366EA3" w:rsidP="00C71A50">
      <w:pPr>
        <w:rPr>
          <w:rFonts w:ascii="Franklin Gothic Book" w:hAnsi="Franklin Gothic Book"/>
        </w:rPr>
      </w:pPr>
      <w:r w:rsidRPr="00366EA3">
        <w:rPr>
          <w:rFonts w:ascii="Franklin Gothic Book" w:hAnsi="Franklin Gothic Book"/>
          <w:b/>
        </w:rPr>
        <w:t>Ocean Protection Plan</w:t>
      </w:r>
      <w:r>
        <w:rPr>
          <w:rFonts w:ascii="Franklin Gothic Book" w:hAnsi="Franklin Gothic Book"/>
        </w:rPr>
        <w:t>:  Evaluation on how we can make ocean transportation safer- includes funds to assess where marine birds are at different times of year.</w:t>
      </w:r>
    </w:p>
    <w:p w14:paraId="36D24883" w14:textId="5F020CBD" w:rsidR="00BF20DD" w:rsidRDefault="00BF20DD" w:rsidP="00C71A50">
      <w:pPr>
        <w:rPr>
          <w:rFonts w:ascii="Franklin Gothic Book" w:hAnsi="Franklin Gothic Book"/>
        </w:rPr>
      </w:pPr>
      <w:r w:rsidRPr="00BF20DD">
        <w:rPr>
          <w:rFonts w:ascii="Franklin Gothic Book" w:hAnsi="Franklin Gothic Book"/>
          <w:b/>
        </w:rPr>
        <w:t>Tri-national Cooperation</w:t>
      </w:r>
      <w:r>
        <w:rPr>
          <w:rFonts w:ascii="Franklin Gothic Book" w:hAnsi="Franklin Gothic Book"/>
        </w:rPr>
        <w:t>:  Trilateral Vision for next 100 years launched in December 2016; NABCI Canada playing a role in action planning, and all 3 countries will collaborate, exploring involvement in Americas’ Flyways Framework as well.</w:t>
      </w:r>
    </w:p>
    <w:p w14:paraId="15C76E5F" w14:textId="4B613780" w:rsidR="00F43F69" w:rsidRDefault="00BF20DD" w:rsidP="00E7387E">
      <w:pPr>
        <w:rPr>
          <w:rFonts w:ascii="Franklin Gothic Book" w:hAnsi="Franklin Gothic Book"/>
        </w:rPr>
      </w:pPr>
      <w:r w:rsidRPr="00BF20DD">
        <w:rPr>
          <w:rFonts w:ascii="Franklin Gothic Book" w:hAnsi="Franklin Gothic Book"/>
          <w:b/>
        </w:rPr>
        <w:t>NABCI Canada</w:t>
      </w:r>
      <w:r>
        <w:rPr>
          <w:rFonts w:ascii="Franklin Gothic Book" w:hAnsi="Franklin Gothic Book"/>
        </w:rPr>
        <w:t xml:space="preserve">:  Has received a boost recently.  Note that original agreement for NABCI left the door open to include more countries, and interest in this may have grown again.  NABCI Canada Priorities include Coordinate, Communicate, Track Bird Conservation and Influence Policy. </w:t>
      </w:r>
    </w:p>
    <w:p w14:paraId="7A9A0659" w14:textId="2F03A5CF" w:rsidR="00E40C9A" w:rsidRDefault="00BF20DD" w:rsidP="00E7387E">
      <w:pPr>
        <w:rPr>
          <w:rFonts w:ascii="Franklin Gothic Book" w:hAnsi="Franklin Gothic Book"/>
        </w:rPr>
      </w:pPr>
      <w:r w:rsidRPr="00BF20DD">
        <w:rPr>
          <w:rFonts w:ascii="Franklin Gothic Book" w:hAnsi="Franklin Gothic Book"/>
          <w:b/>
        </w:rPr>
        <w:t>Migratory Bird Regulation Modernization</w:t>
      </w:r>
      <w:r>
        <w:rPr>
          <w:rFonts w:ascii="Franklin Gothic Book" w:hAnsi="Franklin Gothic Book"/>
        </w:rPr>
        <w:t xml:space="preserve">:  Canada is modernizing migratory bird regulations, most of which were written in the 1940s- modernizations will update references to Aboriginal people and improve hunting management. </w:t>
      </w:r>
    </w:p>
    <w:p w14:paraId="38C9F74F" w14:textId="04319EE5" w:rsidR="00742EB8" w:rsidRDefault="00043611" w:rsidP="00E7387E">
      <w:pPr>
        <w:rPr>
          <w:rFonts w:ascii="Franklin Gothic Book" w:hAnsi="Franklin Gothic Book"/>
        </w:rPr>
      </w:pPr>
      <w:r w:rsidRPr="00043611">
        <w:rPr>
          <w:rFonts w:ascii="Franklin Gothic Book" w:hAnsi="Franklin Gothic Book"/>
          <w:b/>
        </w:rPr>
        <w:t>Permit Fees</w:t>
      </w:r>
      <w:r>
        <w:rPr>
          <w:rFonts w:ascii="Franklin Gothic Book" w:hAnsi="Franklin Gothic Book"/>
        </w:rPr>
        <w:t>:  ECCC proposes to increase fees for Conservation Stamp and Migratory Game Bird Hunting Permit (see slides); increasing cost each year for 3 years</w:t>
      </w:r>
    </w:p>
    <w:p w14:paraId="4FDEF869" w14:textId="358F1C17" w:rsidR="00043611" w:rsidRDefault="00043611" w:rsidP="00E7387E">
      <w:pPr>
        <w:rPr>
          <w:rFonts w:ascii="Franklin Gothic Book" w:hAnsi="Franklin Gothic Book"/>
        </w:rPr>
      </w:pPr>
      <w:r w:rsidRPr="00043611">
        <w:rPr>
          <w:rFonts w:ascii="Franklin Gothic Book" w:hAnsi="Franklin Gothic Book"/>
          <w:b/>
        </w:rPr>
        <w:t>Species at Risk Act</w:t>
      </w:r>
      <w:r>
        <w:rPr>
          <w:rFonts w:ascii="Franklin Gothic Book" w:hAnsi="Franklin Gothic Book"/>
        </w:rPr>
        <w:t>:  11 birds added to SARA List in 2017</w:t>
      </w:r>
    </w:p>
    <w:p w14:paraId="67CDE446" w14:textId="74849E15" w:rsidR="00E7385B" w:rsidRDefault="00E7385B" w:rsidP="008B6AAC">
      <w:pPr>
        <w:rPr>
          <w:rFonts w:ascii="Franklin Gothic Book" w:hAnsi="Franklin Gothic Book"/>
          <w:i/>
        </w:rPr>
      </w:pPr>
    </w:p>
    <w:p w14:paraId="74B2EEC2" w14:textId="3BB66463" w:rsidR="008B6AAC" w:rsidRPr="00964389" w:rsidRDefault="00CF1EDC" w:rsidP="008B6AAC">
      <w:pPr>
        <w:rPr>
          <w:rFonts w:ascii="Franklin Gothic Book" w:hAnsi="Franklin Gothic Book"/>
          <w:b/>
        </w:rPr>
      </w:pPr>
      <w:r w:rsidRPr="00964389">
        <w:rPr>
          <w:rFonts w:ascii="Franklin Gothic Book" w:hAnsi="Franklin Gothic Book"/>
          <w:b/>
        </w:rPr>
        <w:t xml:space="preserve">North American Bird Conservation Initiative (NABCI) </w:t>
      </w:r>
      <w:r w:rsidR="0060673F" w:rsidRPr="00964389">
        <w:rPr>
          <w:rFonts w:ascii="Franklin Gothic Book" w:hAnsi="Franklin Gothic Book"/>
          <w:b/>
        </w:rPr>
        <w:t>Updates</w:t>
      </w:r>
    </w:p>
    <w:p w14:paraId="698C8BF2" w14:textId="61BA9B23" w:rsidR="00B91ED5" w:rsidRPr="00197591" w:rsidRDefault="003C4D58" w:rsidP="00197591">
      <w:pPr>
        <w:ind w:left="720"/>
        <w:rPr>
          <w:rFonts w:ascii="Franklin Gothic Book" w:hAnsi="Franklin Gothic Book"/>
          <w:i/>
        </w:rPr>
      </w:pPr>
      <w:r>
        <w:rPr>
          <w:rFonts w:ascii="Franklin Gothic Book" w:hAnsi="Franklin Gothic Book"/>
          <w:i/>
        </w:rPr>
        <w:t xml:space="preserve">Judith Scarl, </w:t>
      </w:r>
      <w:r w:rsidR="008B6AAC">
        <w:rPr>
          <w:rFonts w:ascii="Franklin Gothic Book" w:hAnsi="Franklin Gothic Book"/>
          <w:i/>
        </w:rPr>
        <w:t>Bird Conservation Program Manager</w:t>
      </w:r>
      <w:r>
        <w:rPr>
          <w:rFonts w:ascii="Franklin Gothic Book" w:hAnsi="Franklin Gothic Book"/>
          <w:i/>
        </w:rPr>
        <w:t>, AFWA</w:t>
      </w:r>
      <w:r w:rsidR="008161D4">
        <w:rPr>
          <w:rFonts w:ascii="Franklin Gothic Book" w:hAnsi="Franklin Gothic Book"/>
          <w:i/>
        </w:rPr>
        <w:t>/NABCI Coordinator</w:t>
      </w:r>
    </w:p>
    <w:p w14:paraId="1DDCE310" w14:textId="3DEBA83B" w:rsidR="00B91ED5" w:rsidRDefault="00B91ED5" w:rsidP="00E7385B">
      <w:pPr>
        <w:ind w:left="720" w:hanging="720"/>
        <w:rPr>
          <w:rFonts w:ascii="Franklin Gothic Book" w:hAnsi="Franklin Gothic Book"/>
          <w:color w:val="FF0000"/>
        </w:rPr>
      </w:pPr>
    </w:p>
    <w:p w14:paraId="14A1A798" w14:textId="68B35174" w:rsidR="004C79BF" w:rsidRPr="004C79BF" w:rsidRDefault="004C79BF" w:rsidP="00E7385B">
      <w:pPr>
        <w:ind w:left="720" w:hanging="720"/>
        <w:rPr>
          <w:rFonts w:ascii="Franklin Gothic Book" w:hAnsi="Franklin Gothic Book"/>
        </w:rPr>
      </w:pPr>
      <w:r w:rsidRPr="004C79BF">
        <w:rPr>
          <w:rFonts w:ascii="Franklin Gothic Book" w:hAnsi="Franklin Gothic Book"/>
        </w:rPr>
        <w:t xml:space="preserve">See Judith’s </w:t>
      </w:r>
      <w:hyperlink r:id="rId16" w:history="1">
        <w:r w:rsidRPr="009906D0">
          <w:rPr>
            <w:rStyle w:val="Hyperlink"/>
            <w:rFonts w:ascii="Franklin Gothic Book" w:hAnsi="Franklin Gothic Book"/>
          </w:rPr>
          <w:t>presentation</w:t>
        </w:r>
      </w:hyperlink>
      <w:r w:rsidRPr="004C79BF">
        <w:rPr>
          <w:rFonts w:ascii="Franklin Gothic Book" w:hAnsi="Franklin Gothic Book"/>
        </w:rPr>
        <w:t xml:space="preserve"> for </w:t>
      </w:r>
      <w:r w:rsidR="009906D0">
        <w:rPr>
          <w:rFonts w:ascii="Franklin Gothic Book" w:hAnsi="Franklin Gothic Book"/>
        </w:rPr>
        <w:t>slides</w:t>
      </w:r>
      <w:r w:rsidRPr="004C79BF">
        <w:rPr>
          <w:rFonts w:ascii="Franklin Gothic Book" w:hAnsi="Franklin Gothic Book"/>
        </w:rPr>
        <w:t>.</w:t>
      </w:r>
    </w:p>
    <w:p w14:paraId="49612FC3" w14:textId="77777777" w:rsidR="004C79BF" w:rsidRDefault="004C79BF" w:rsidP="00E7385B">
      <w:pPr>
        <w:ind w:left="720" w:hanging="720"/>
        <w:rPr>
          <w:rFonts w:ascii="Franklin Gothic Book" w:hAnsi="Franklin Gothic Book"/>
          <w:color w:val="FF0000"/>
        </w:rPr>
      </w:pPr>
    </w:p>
    <w:p w14:paraId="22007E08" w14:textId="73F89577" w:rsidR="00401AB2" w:rsidRPr="00401AB2" w:rsidRDefault="00C53E24" w:rsidP="00401AB2">
      <w:pPr>
        <w:rPr>
          <w:rFonts w:ascii="Franklin Gothic Book" w:hAnsi="Franklin Gothic Book"/>
        </w:rPr>
      </w:pPr>
      <w:hyperlink r:id="rId17" w:history="1">
        <w:r w:rsidR="00043611" w:rsidRPr="004C79BF">
          <w:rPr>
            <w:rStyle w:val="Hyperlink"/>
            <w:rFonts w:ascii="Franklin Gothic Book" w:hAnsi="Franklin Gothic Book"/>
            <w:b/>
          </w:rPr>
          <w:t>National Bird Conservation Priorities</w:t>
        </w:r>
      </w:hyperlink>
      <w:r w:rsidR="00043611" w:rsidRPr="00043611">
        <w:rPr>
          <w:rFonts w:ascii="Franklin Gothic Book" w:hAnsi="Franklin Gothic Book"/>
        </w:rPr>
        <w:t xml:space="preserve">:  </w:t>
      </w:r>
      <w:r w:rsidR="00043611">
        <w:rPr>
          <w:rFonts w:ascii="Franklin Gothic Book" w:hAnsi="Franklin Gothic Book"/>
        </w:rPr>
        <w:t xml:space="preserve">Part of NABCI’s role is to help the bird conservation community speak with a unified voice about top priorities we agree on.  The complexity of the bird conservation community makes identifying consensus challenging.  NABCI </w:t>
      </w:r>
      <w:r w:rsidR="00401AB2">
        <w:rPr>
          <w:rFonts w:ascii="Franklin Gothic Book" w:hAnsi="Franklin Gothic Book"/>
        </w:rPr>
        <w:t xml:space="preserve">used State of the Birds reports, as well as plans from the Bird Initiatives (Partners in Flight, North American Waterfowl Management Plan, US Shorebird Conservation Plan) to identify themes and strategies that were consistent across bird conservation groups. We identified a “Top 10” list of Priority Actions that NABCI will </w:t>
      </w:r>
      <w:r w:rsidR="00401AB2" w:rsidRPr="00401AB2">
        <w:rPr>
          <w:rFonts w:ascii="Franklin Gothic Book" w:hAnsi="Franklin Gothic Book"/>
        </w:rPr>
        <w:t xml:space="preserve">support, promote, and communicate to leadership and potential partners over the next 3-5 years, to advance NABCI’s vision. Priorities represent actions that </w:t>
      </w:r>
      <w:r w:rsidR="00401AB2" w:rsidRPr="00401AB2">
        <w:rPr>
          <w:rFonts w:ascii="Franklin Gothic Book" w:hAnsi="Franklin Gothic Book"/>
          <w:i/>
          <w:iCs/>
        </w:rPr>
        <w:t>most urgently need to happen</w:t>
      </w:r>
      <w:r w:rsidR="00401AB2" w:rsidRPr="00401AB2">
        <w:rPr>
          <w:rFonts w:ascii="Franklin Gothic Book" w:hAnsi="Franklin Gothic Book"/>
        </w:rPr>
        <w:t xml:space="preserve"> AND for which </w:t>
      </w:r>
      <w:r w:rsidR="00401AB2" w:rsidRPr="00401AB2">
        <w:rPr>
          <w:rFonts w:ascii="Franklin Gothic Book" w:hAnsi="Franklin Gothic Book"/>
          <w:i/>
          <w:iCs/>
        </w:rPr>
        <w:t xml:space="preserve">it will be possible to make progress </w:t>
      </w:r>
      <w:r w:rsidR="00401AB2" w:rsidRPr="00401AB2">
        <w:rPr>
          <w:rFonts w:ascii="Franklin Gothic Book" w:hAnsi="Franklin Gothic Book"/>
        </w:rPr>
        <w:t>over this timeframe.</w:t>
      </w:r>
      <w:r w:rsidR="004C79BF">
        <w:rPr>
          <w:rFonts w:ascii="Franklin Gothic Book" w:hAnsi="Franklin Gothic Book"/>
        </w:rPr>
        <w:t xml:space="preserve">  These Priorities are organized into five themes:  Land and Water Conservation, Research and Evaluation, Engagement and Partnerships, Addressing Threats, Policy and Funding.  This </w:t>
      </w:r>
      <w:hyperlink r:id="rId18" w:history="1">
        <w:r w:rsidR="004C79BF" w:rsidRPr="004C79BF">
          <w:rPr>
            <w:rStyle w:val="Hyperlink"/>
            <w:rFonts w:ascii="Franklin Gothic Book" w:hAnsi="Franklin Gothic Book"/>
          </w:rPr>
          <w:t xml:space="preserve">document </w:t>
        </w:r>
      </w:hyperlink>
      <w:r w:rsidR="004C79BF">
        <w:rPr>
          <w:rFonts w:ascii="Franklin Gothic Book" w:hAnsi="Franklin Gothic Book"/>
        </w:rPr>
        <w:t xml:space="preserve">provides emphasis to consistent, cross-cutting bird conservation needs and provides a consistent framework to talk about bird conservation. </w:t>
      </w:r>
    </w:p>
    <w:p w14:paraId="1EEBC26B" w14:textId="77777777" w:rsidR="003C2146" w:rsidRDefault="004C79BF" w:rsidP="003C2146">
      <w:pPr>
        <w:rPr>
          <w:rFonts w:ascii="Franklin Gothic Book" w:hAnsi="Franklin Gothic Book"/>
        </w:rPr>
      </w:pPr>
      <w:r w:rsidRPr="004C79BF">
        <w:rPr>
          <w:rFonts w:ascii="Franklin Gothic Book" w:hAnsi="Franklin Gothic Book"/>
          <w:b/>
        </w:rPr>
        <w:t>Demonstrating the Relevance of Bird Conservation</w:t>
      </w:r>
      <w:r>
        <w:rPr>
          <w:rFonts w:ascii="Franklin Gothic Book" w:hAnsi="Franklin Gothic Book"/>
        </w:rPr>
        <w:t xml:space="preserve">: </w:t>
      </w:r>
      <w:r w:rsidR="00B87B7C">
        <w:rPr>
          <w:rFonts w:ascii="Franklin Gothic Book" w:hAnsi="Franklin Gothic Book"/>
        </w:rPr>
        <w:t xml:space="preserve">To help bird conservation partners identify potential partnerships with organizations not exclusively focused on bird conservation, and to help bird conservation professionals approach these partners, NABCI has developed a </w:t>
      </w:r>
      <w:hyperlink r:id="rId19" w:history="1">
        <w:r w:rsidR="00B87B7C" w:rsidRPr="003C2146">
          <w:rPr>
            <w:rStyle w:val="Hyperlink"/>
            <w:rFonts w:ascii="Franklin Gothic Book" w:hAnsi="Franklin Gothic Book"/>
          </w:rPr>
          <w:t>Relevancy Toolkit</w:t>
        </w:r>
      </w:hyperlink>
      <w:r w:rsidR="00B87B7C">
        <w:rPr>
          <w:rFonts w:ascii="Franklin Gothic Book" w:hAnsi="Franklin Gothic Book"/>
        </w:rPr>
        <w:t xml:space="preserve"> to highlight some common outcomes that benefit multiple interests. </w:t>
      </w:r>
      <w:r w:rsidR="003C2146">
        <w:rPr>
          <w:rFonts w:ascii="Franklin Gothic Book" w:hAnsi="Franklin Gothic Book"/>
        </w:rPr>
        <w:t xml:space="preserve">Examples are sourced, and include information such as: </w:t>
      </w:r>
    </w:p>
    <w:p w14:paraId="5BB4B50C" w14:textId="77777777" w:rsidR="003C2146" w:rsidRPr="003C2146" w:rsidRDefault="00BB727B" w:rsidP="003C2146">
      <w:pPr>
        <w:pStyle w:val="ListParagraph"/>
        <w:numPr>
          <w:ilvl w:val="0"/>
          <w:numId w:val="17"/>
        </w:numPr>
        <w:rPr>
          <w:rFonts w:ascii="Franklin Gothic Book" w:hAnsi="Franklin Gothic Book"/>
        </w:rPr>
      </w:pPr>
      <w:r w:rsidRPr="003C2146">
        <w:rPr>
          <w:rFonts w:ascii="Franklin Gothic Book" w:hAnsi="Franklin Gothic Book"/>
          <w:iCs/>
        </w:rPr>
        <w:t>Protected habitat, and the birds that use it, enhances property values; the presence of birds and greenspace can increase property values as much as $32,000.</w:t>
      </w:r>
    </w:p>
    <w:p w14:paraId="33B1FEE2" w14:textId="77777777" w:rsidR="003C2146" w:rsidRPr="003C2146" w:rsidRDefault="003C2146" w:rsidP="003C2146">
      <w:pPr>
        <w:pStyle w:val="ListParagraph"/>
        <w:numPr>
          <w:ilvl w:val="0"/>
          <w:numId w:val="17"/>
        </w:numPr>
        <w:rPr>
          <w:rFonts w:ascii="Franklin Gothic Book" w:hAnsi="Franklin Gothic Book"/>
        </w:rPr>
      </w:pPr>
      <w:r w:rsidRPr="003C2146">
        <w:rPr>
          <w:rFonts w:ascii="Franklin Gothic Book" w:hAnsi="Franklin Gothic Book"/>
          <w:iCs/>
        </w:rPr>
        <w:t>I</w:t>
      </w:r>
      <w:r w:rsidR="00BB727B" w:rsidRPr="003C2146">
        <w:rPr>
          <w:rFonts w:ascii="Franklin Gothic Book" w:hAnsi="Franklin Gothic Book"/>
          <w:iCs/>
        </w:rPr>
        <w:t>n Washington State, avian control of spruce budworm is worth &gt;$570/square mile/year.</w:t>
      </w:r>
    </w:p>
    <w:p w14:paraId="65F4867A" w14:textId="1F30F19E" w:rsidR="000465BF" w:rsidRPr="003C2146" w:rsidRDefault="00BB727B" w:rsidP="003C2146">
      <w:pPr>
        <w:pStyle w:val="ListParagraph"/>
        <w:numPr>
          <w:ilvl w:val="0"/>
          <w:numId w:val="17"/>
        </w:numPr>
        <w:rPr>
          <w:rFonts w:ascii="Franklin Gothic Book" w:hAnsi="Franklin Gothic Book"/>
        </w:rPr>
      </w:pPr>
      <w:r w:rsidRPr="003C2146">
        <w:rPr>
          <w:rFonts w:ascii="Franklin Gothic Book" w:hAnsi="Franklin Gothic Book"/>
          <w:iCs/>
        </w:rPr>
        <w:t>Listening to bird songs and calls can help improve mood and attention.</w:t>
      </w:r>
    </w:p>
    <w:p w14:paraId="00187A95" w14:textId="4C29219D" w:rsidR="00043611" w:rsidRDefault="003C2146" w:rsidP="00B87B7C">
      <w:pPr>
        <w:rPr>
          <w:rFonts w:ascii="Franklin Gothic Book" w:hAnsi="Franklin Gothic Book"/>
        </w:rPr>
      </w:pPr>
      <w:r w:rsidRPr="003C2146">
        <w:rPr>
          <w:rFonts w:ascii="Franklin Gothic Book" w:hAnsi="Franklin Gothic Book"/>
          <w:b/>
        </w:rPr>
        <w:t>Human Dimensions Success Story Map</w:t>
      </w:r>
      <w:r>
        <w:rPr>
          <w:rFonts w:ascii="Franklin Gothic Book" w:hAnsi="Franklin Gothic Book"/>
        </w:rPr>
        <w:t xml:space="preserve">:  NABCI released a </w:t>
      </w:r>
      <w:hyperlink r:id="rId20" w:history="1">
        <w:r w:rsidRPr="003C2146">
          <w:rPr>
            <w:rStyle w:val="Hyperlink"/>
            <w:rFonts w:ascii="Franklin Gothic Book" w:hAnsi="Franklin Gothic Book"/>
          </w:rPr>
          <w:t xml:space="preserve">Human Dimensions Success Story map </w:t>
        </w:r>
      </w:hyperlink>
      <w:r>
        <w:rPr>
          <w:rFonts w:ascii="Franklin Gothic Book" w:hAnsi="Franklin Gothic Book"/>
        </w:rPr>
        <w:t>that highlights 13 examples that demonstrate the importance of integrating HD into bird conservation. Stories include:</w:t>
      </w:r>
    </w:p>
    <w:p w14:paraId="422BEF4D" w14:textId="77777777" w:rsidR="000465BF" w:rsidRPr="003C2146" w:rsidRDefault="00BB727B" w:rsidP="003C2146">
      <w:pPr>
        <w:numPr>
          <w:ilvl w:val="0"/>
          <w:numId w:val="18"/>
        </w:numPr>
        <w:rPr>
          <w:rFonts w:ascii="Franklin Gothic Book" w:hAnsi="Franklin Gothic Book"/>
        </w:rPr>
      </w:pPr>
      <w:r w:rsidRPr="003C2146">
        <w:rPr>
          <w:rFonts w:ascii="Franklin Gothic Book" w:hAnsi="Franklin Gothic Book"/>
        </w:rPr>
        <w:t>“Science and Outreach together Secure Ballot Measure Funding for Wetland Conservation”</w:t>
      </w:r>
    </w:p>
    <w:p w14:paraId="2A884281" w14:textId="77777777" w:rsidR="000465BF" w:rsidRPr="003C2146" w:rsidRDefault="00BB727B" w:rsidP="003C2146">
      <w:pPr>
        <w:numPr>
          <w:ilvl w:val="0"/>
          <w:numId w:val="18"/>
        </w:numPr>
        <w:rPr>
          <w:rFonts w:ascii="Franklin Gothic Book" w:hAnsi="Franklin Gothic Book"/>
        </w:rPr>
      </w:pPr>
      <w:r w:rsidRPr="003C2146">
        <w:rPr>
          <w:rFonts w:ascii="Franklin Gothic Book" w:hAnsi="Franklin Gothic Book"/>
        </w:rPr>
        <w:t>“Satisfaction, not Payment, Drives Farmers to Conserve Mountain Plover”</w:t>
      </w:r>
    </w:p>
    <w:p w14:paraId="486C070F" w14:textId="3667F455" w:rsidR="000465BF" w:rsidRDefault="00BB727B" w:rsidP="003C2146">
      <w:pPr>
        <w:numPr>
          <w:ilvl w:val="0"/>
          <w:numId w:val="18"/>
        </w:numPr>
        <w:rPr>
          <w:rFonts w:ascii="Franklin Gothic Book" w:hAnsi="Franklin Gothic Book"/>
        </w:rPr>
      </w:pPr>
      <w:r w:rsidRPr="003C2146">
        <w:rPr>
          <w:rFonts w:ascii="Franklin Gothic Book" w:hAnsi="Franklin Gothic Book"/>
        </w:rPr>
        <w:t>“Human Geographic Data Help Prioritize Conservation on Landscape”</w:t>
      </w:r>
    </w:p>
    <w:p w14:paraId="4D153D91" w14:textId="59FB3170" w:rsidR="003C2146" w:rsidRDefault="003C2146" w:rsidP="003C2146">
      <w:pPr>
        <w:rPr>
          <w:rFonts w:ascii="Franklin Gothic Book" w:hAnsi="Franklin Gothic Book"/>
        </w:rPr>
      </w:pPr>
      <w:r w:rsidRPr="003C2146">
        <w:rPr>
          <w:rFonts w:ascii="Franklin Gothic Book" w:hAnsi="Franklin Gothic Book"/>
          <w:b/>
        </w:rPr>
        <w:t>State of the Birds</w:t>
      </w:r>
      <w:r>
        <w:rPr>
          <w:rFonts w:ascii="Franklin Gothic Book" w:hAnsi="Franklin Gothic Book"/>
        </w:rPr>
        <w:t xml:space="preserve">:  NABCI’s 2018-2019 State of the Birds report will focus on the critical role of state agencies in bird conservation and the need for increased resources to support state-based bird conservation. </w:t>
      </w:r>
    </w:p>
    <w:p w14:paraId="14A46EC8" w14:textId="3D3AFFE3" w:rsidR="003C2146" w:rsidRPr="003C2146" w:rsidRDefault="003C2146" w:rsidP="003C2146">
      <w:pPr>
        <w:rPr>
          <w:rFonts w:ascii="Franklin Gothic Book" w:hAnsi="Franklin Gothic Book"/>
        </w:rPr>
      </w:pPr>
      <w:r w:rsidRPr="003C2146">
        <w:rPr>
          <w:rFonts w:ascii="Franklin Gothic Book" w:hAnsi="Franklin Gothic Book"/>
          <w:b/>
        </w:rPr>
        <w:lastRenderedPageBreak/>
        <w:t>Private Lands</w:t>
      </w:r>
      <w:r>
        <w:rPr>
          <w:rFonts w:ascii="Franklin Gothic Book" w:hAnsi="Franklin Gothic Book"/>
        </w:rPr>
        <w:t xml:space="preserve">:  NABCI is developing a Private Lands Staff forum for private lands staff across multiple agencies to come together and develop a community of practice. For more information, </w:t>
      </w:r>
      <w:hyperlink r:id="rId21" w:history="1">
        <w:r w:rsidRPr="003C2146">
          <w:rPr>
            <w:rStyle w:val="Hyperlink"/>
            <w:rFonts w:ascii="Franklin Gothic Book" w:hAnsi="Franklin Gothic Book"/>
          </w:rPr>
          <w:t>contact Todd Fearer</w:t>
        </w:r>
      </w:hyperlink>
      <w:r>
        <w:rPr>
          <w:rFonts w:ascii="Franklin Gothic Book" w:hAnsi="Franklin Gothic Book"/>
        </w:rPr>
        <w:t xml:space="preserve">. </w:t>
      </w:r>
    </w:p>
    <w:p w14:paraId="4F9C319F" w14:textId="77777777" w:rsidR="003C2146" w:rsidRPr="00043611" w:rsidRDefault="003C2146" w:rsidP="00B87B7C">
      <w:pPr>
        <w:rPr>
          <w:rFonts w:ascii="Franklin Gothic Book" w:hAnsi="Franklin Gothic Book"/>
        </w:rPr>
      </w:pPr>
    </w:p>
    <w:p w14:paraId="43CDAE07" w14:textId="715B379C" w:rsidR="00AE571C" w:rsidRDefault="003C2146" w:rsidP="00AE571C">
      <w:pPr>
        <w:rPr>
          <w:rFonts w:ascii="Franklin Gothic Book" w:hAnsi="Franklin Gothic Book"/>
          <w:b/>
        </w:rPr>
      </w:pPr>
      <w:r>
        <w:rPr>
          <w:rFonts w:ascii="Franklin Gothic Book" w:hAnsi="Franklin Gothic Book"/>
          <w:b/>
        </w:rPr>
        <w:t>A</w:t>
      </w:r>
      <w:r w:rsidR="00AE571C">
        <w:rPr>
          <w:rFonts w:ascii="Franklin Gothic Book" w:hAnsi="Franklin Gothic Book"/>
          <w:b/>
        </w:rPr>
        <w:t>lliance for America’s Fish and Wildlife/Recovering America’s Wildlife Act</w:t>
      </w:r>
    </w:p>
    <w:p w14:paraId="0CE13CB1" w14:textId="1AF97EC7" w:rsidR="00AE571C" w:rsidRDefault="00AE571C" w:rsidP="00AE571C">
      <w:pPr>
        <w:ind w:left="720" w:hanging="90"/>
        <w:rPr>
          <w:rFonts w:ascii="Franklin Gothic Book" w:hAnsi="Franklin Gothic Book"/>
          <w:i/>
        </w:rPr>
      </w:pPr>
      <w:r w:rsidRPr="00D22739">
        <w:rPr>
          <w:rFonts w:ascii="Franklin Gothic Book" w:hAnsi="Franklin Gothic Book"/>
          <w:i/>
        </w:rPr>
        <w:t>Sean Saville, Blue Ribbon Panel Campaign Manager, AFWA</w:t>
      </w:r>
    </w:p>
    <w:p w14:paraId="3F47EA84" w14:textId="4DEB9DF2" w:rsidR="00AE571C" w:rsidRDefault="00AE571C" w:rsidP="00E7385B">
      <w:pPr>
        <w:ind w:left="720" w:hanging="720"/>
        <w:rPr>
          <w:rFonts w:ascii="Franklin Gothic Book" w:hAnsi="Franklin Gothic Book"/>
        </w:rPr>
      </w:pPr>
    </w:p>
    <w:p w14:paraId="63173882" w14:textId="19DA1214" w:rsidR="007C41E6" w:rsidRDefault="007C41E6" w:rsidP="00E7385B">
      <w:pPr>
        <w:ind w:left="720" w:hanging="720"/>
        <w:rPr>
          <w:rFonts w:ascii="Franklin Gothic Book" w:hAnsi="Franklin Gothic Book"/>
        </w:rPr>
      </w:pPr>
      <w:r>
        <w:rPr>
          <w:rFonts w:ascii="Franklin Gothic Book" w:hAnsi="Franklin Gothic Book"/>
        </w:rPr>
        <w:t xml:space="preserve">See Sean’s </w:t>
      </w:r>
      <w:hyperlink r:id="rId22" w:history="1">
        <w:r w:rsidRPr="009906D0">
          <w:rPr>
            <w:rStyle w:val="Hyperlink"/>
            <w:rFonts w:ascii="Franklin Gothic Book" w:hAnsi="Franklin Gothic Book"/>
          </w:rPr>
          <w:t>presentation</w:t>
        </w:r>
      </w:hyperlink>
      <w:r>
        <w:rPr>
          <w:rFonts w:ascii="Franklin Gothic Book" w:hAnsi="Franklin Gothic Book"/>
        </w:rPr>
        <w:t xml:space="preserve"> for more details and examples of graphics.</w:t>
      </w:r>
    </w:p>
    <w:p w14:paraId="4A59FBB8" w14:textId="77777777" w:rsidR="007C41E6" w:rsidRDefault="007C41E6" w:rsidP="00E7385B">
      <w:pPr>
        <w:ind w:left="720" w:hanging="720"/>
        <w:rPr>
          <w:rFonts w:ascii="Franklin Gothic Book" w:hAnsi="Franklin Gothic Book"/>
        </w:rPr>
      </w:pPr>
    </w:p>
    <w:p w14:paraId="212955D3" w14:textId="77777777" w:rsidR="007C41E6" w:rsidRDefault="00902D97" w:rsidP="007C41E6">
      <w:pPr>
        <w:rPr>
          <w:rFonts w:ascii="Franklin Gothic Book" w:hAnsi="Franklin Gothic Book"/>
        </w:rPr>
      </w:pPr>
      <w:r>
        <w:rPr>
          <w:rFonts w:ascii="Franklin Gothic Book" w:hAnsi="Franklin Gothic Book"/>
        </w:rPr>
        <w:t>Senate legislation introduced in July, and had 5 co-sponsors as of September 2018.  House legislation has over 100 co-sponsors as of October 2018. State directors and other partners continue to build support for Recovering America’s Wildlife Act.</w:t>
      </w:r>
      <w:r w:rsidR="007C41E6">
        <w:rPr>
          <w:rFonts w:ascii="Franklin Gothic Book" w:hAnsi="Franklin Gothic Book"/>
        </w:rPr>
        <w:t xml:space="preserve">  All of the regional associations have passed resolutions in support of RAWA, and 27 states have developed resolutions in support as well. AFWA emphasizes the importance of stakeholder letters of support. </w:t>
      </w:r>
    </w:p>
    <w:p w14:paraId="39CA471B" w14:textId="26FF09D7" w:rsidR="00902D97" w:rsidRDefault="00902D97" w:rsidP="00902D97">
      <w:pPr>
        <w:rPr>
          <w:rFonts w:ascii="Franklin Gothic Book" w:hAnsi="Franklin Gothic Book"/>
        </w:rPr>
      </w:pPr>
    </w:p>
    <w:p w14:paraId="650E935C" w14:textId="78E309BB" w:rsidR="00902D97" w:rsidRDefault="00902D97" w:rsidP="00902D97">
      <w:pPr>
        <w:rPr>
          <w:rFonts w:ascii="Franklin Gothic Book" w:hAnsi="Franklin Gothic Book"/>
        </w:rPr>
      </w:pPr>
      <w:r>
        <w:rPr>
          <w:rFonts w:ascii="Franklin Gothic Book" w:hAnsi="Franklin Gothic Book"/>
        </w:rPr>
        <w:t xml:space="preserve">From a messaging standpoint, AFWA supports both the DOI prioritization of NPS deferred maintenance backlog funding, and the Land and Water Conservation Fund- we characterize these as complementary with RAWA, and there is money in a treasury account to fund all of these pieces.  We can help advance all of these by characterizing them as uniquely valuable and complementary. </w:t>
      </w:r>
    </w:p>
    <w:p w14:paraId="38F93F73" w14:textId="0C6E4A60" w:rsidR="007C41E6" w:rsidRDefault="007C41E6" w:rsidP="00902D97">
      <w:pPr>
        <w:rPr>
          <w:rFonts w:ascii="Franklin Gothic Book" w:hAnsi="Franklin Gothic Book"/>
        </w:rPr>
      </w:pPr>
    </w:p>
    <w:p w14:paraId="7E27F979" w14:textId="3DBFAA10" w:rsidR="007C41E6" w:rsidRDefault="007C41E6" w:rsidP="00902D97">
      <w:pPr>
        <w:rPr>
          <w:rFonts w:ascii="Franklin Gothic Book" w:hAnsi="Franklin Gothic Book"/>
        </w:rPr>
      </w:pPr>
      <w:r>
        <w:rPr>
          <w:rFonts w:ascii="Franklin Gothic Book" w:hAnsi="Franklin Gothic Book"/>
        </w:rPr>
        <w:t xml:space="preserve">Note map graphic that shows one example of a SGCN for all 50 states; graphic is popular on social media. Note also “Birds Could Be Big Winners” graphic (see presentation). </w:t>
      </w:r>
    </w:p>
    <w:p w14:paraId="7CEBF2D0" w14:textId="1C5E3F68" w:rsidR="007C41E6" w:rsidRDefault="007C41E6" w:rsidP="00902D97">
      <w:pPr>
        <w:rPr>
          <w:rFonts w:ascii="Franklin Gothic Book" w:hAnsi="Franklin Gothic Book"/>
        </w:rPr>
      </w:pPr>
    </w:p>
    <w:p w14:paraId="66B34894" w14:textId="27FC0667" w:rsidR="007C41E6" w:rsidRPr="003E7770" w:rsidRDefault="007C41E6" w:rsidP="00902D97">
      <w:pPr>
        <w:rPr>
          <w:rFonts w:ascii="Franklin Gothic Book" w:hAnsi="Franklin Gothic Book"/>
        </w:rPr>
      </w:pPr>
      <w:r>
        <w:rPr>
          <w:rFonts w:ascii="Franklin Gothic Book" w:hAnsi="Franklin Gothic Book"/>
        </w:rPr>
        <w:t xml:space="preserve">Note that </w:t>
      </w:r>
      <w:hyperlink r:id="rId23" w:history="1">
        <w:r w:rsidRPr="007C41E6">
          <w:rPr>
            <w:rStyle w:val="Hyperlink"/>
            <w:rFonts w:ascii="Franklin Gothic Book" w:hAnsi="Franklin Gothic Book"/>
          </w:rPr>
          <w:t xml:space="preserve">resources are now </w:t>
        </w:r>
        <w:r>
          <w:rPr>
            <w:rStyle w:val="Hyperlink"/>
            <w:rFonts w:ascii="Franklin Gothic Book" w:hAnsi="Franklin Gothic Book"/>
          </w:rPr>
          <w:t>linked to</w:t>
        </w:r>
        <w:r w:rsidRPr="007C41E6">
          <w:rPr>
            <w:rStyle w:val="Hyperlink"/>
            <w:rFonts w:ascii="Franklin Gothic Book" w:hAnsi="Franklin Gothic Book"/>
          </w:rPr>
          <w:t xml:space="preserve"> AFWA’s website</w:t>
        </w:r>
      </w:hyperlink>
      <w:r>
        <w:rPr>
          <w:rFonts w:ascii="Franklin Gothic Book" w:hAnsi="Franklin Gothic Book"/>
        </w:rPr>
        <w:t xml:space="preserve">, including </w:t>
      </w:r>
      <w:hyperlink r:id="rId24" w:history="1">
        <w:r w:rsidRPr="007C41E6">
          <w:rPr>
            <w:rStyle w:val="Hyperlink"/>
            <w:rFonts w:ascii="Franklin Gothic Book" w:hAnsi="Franklin Gothic Book"/>
          </w:rPr>
          <w:t>state fact sheets</w:t>
        </w:r>
      </w:hyperlink>
      <w:r>
        <w:rPr>
          <w:rFonts w:ascii="Franklin Gothic Book" w:hAnsi="Franklin Gothic Book"/>
        </w:rPr>
        <w:t xml:space="preserve">. </w:t>
      </w:r>
    </w:p>
    <w:p w14:paraId="1BC96211" w14:textId="7720733C" w:rsidR="005F6A6A" w:rsidRPr="003E7770" w:rsidRDefault="005F6A6A" w:rsidP="0008696C">
      <w:pPr>
        <w:rPr>
          <w:rFonts w:ascii="Franklin Gothic Book" w:hAnsi="Franklin Gothic Book"/>
        </w:rPr>
      </w:pPr>
    </w:p>
    <w:p w14:paraId="48F7E57F" w14:textId="47F931A5" w:rsidR="00E7385B" w:rsidRPr="00581A3B" w:rsidRDefault="00E7385B" w:rsidP="00E7385B">
      <w:pPr>
        <w:ind w:left="720" w:hanging="720"/>
        <w:rPr>
          <w:rFonts w:ascii="Franklin Gothic Book" w:hAnsi="Franklin Gothic Book"/>
          <w:b/>
        </w:rPr>
      </w:pPr>
      <w:r w:rsidRPr="00581A3B">
        <w:rPr>
          <w:rFonts w:ascii="Franklin Gothic Book" w:hAnsi="Franklin Gothic Book"/>
          <w:b/>
        </w:rPr>
        <w:t>NABCI State of the Birds 2018:  State Agency Contributions to Bird Conservation</w:t>
      </w:r>
    </w:p>
    <w:p w14:paraId="5D143925" w14:textId="77777777" w:rsidR="00E7385B" w:rsidRDefault="00E7385B" w:rsidP="00E7385B">
      <w:pPr>
        <w:ind w:left="720"/>
        <w:rPr>
          <w:rFonts w:ascii="Franklin Gothic Book" w:hAnsi="Franklin Gothic Book"/>
          <w:i/>
        </w:rPr>
      </w:pPr>
      <w:r>
        <w:rPr>
          <w:rFonts w:ascii="Franklin Gothic Book" w:hAnsi="Franklin Gothic Book"/>
          <w:i/>
        </w:rPr>
        <w:t>Tom Moorman, Chief Scientist, Ducks Unlimited</w:t>
      </w:r>
    </w:p>
    <w:p w14:paraId="6BE117BB" w14:textId="7652D602" w:rsidR="00E7385B" w:rsidRDefault="00E7385B" w:rsidP="00E7385B">
      <w:pPr>
        <w:rPr>
          <w:rFonts w:ascii="Franklin Gothic Book" w:hAnsi="Franklin Gothic Book"/>
        </w:rPr>
      </w:pPr>
    </w:p>
    <w:p w14:paraId="62E8F559" w14:textId="2B2DBED7" w:rsidR="0008696C" w:rsidRDefault="0008696C" w:rsidP="00E7385B">
      <w:pPr>
        <w:rPr>
          <w:rFonts w:ascii="Franklin Gothic Book" w:hAnsi="Franklin Gothic Book"/>
        </w:rPr>
      </w:pPr>
      <w:r>
        <w:rPr>
          <w:rFonts w:ascii="Franklin Gothic Book" w:hAnsi="Franklin Gothic Book"/>
        </w:rPr>
        <w:t xml:space="preserve">See </w:t>
      </w:r>
      <w:hyperlink r:id="rId25" w:history="1">
        <w:r w:rsidRPr="00490E7F">
          <w:rPr>
            <w:rStyle w:val="Hyperlink"/>
            <w:rFonts w:ascii="Franklin Gothic Book" w:hAnsi="Franklin Gothic Book"/>
          </w:rPr>
          <w:t>presentation</w:t>
        </w:r>
      </w:hyperlink>
      <w:r>
        <w:rPr>
          <w:rFonts w:ascii="Franklin Gothic Book" w:hAnsi="Franklin Gothic Book"/>
        </w:rPr>
        <w:t xml:space="preserve"> for more details, and graphs</w:t>
      </w:r>
    </w:p>
    <w:p w14:paraId="571602EF" w14:textId="00AE483F" w:rsidR="0008696C" w:rsidRDefault="0008696C" w:rsidP="00E7385B">
      <w:pPr>
        <w:rPr>
          <w:rFonts w:ascii="Franklin Gothic Book" w:hAnsi="Franklin Gothic Book"/>
        </w:rPr>
      </w:pPr>
    </w:p>
    <w:p w14:paraId="391649F7" w14:textId="6F416B75" w:rsidR="0008696C" w:rsidRDefault="0008696C" w:rsidP="00E7385B">
      <w:pPr>
        <w:rPr>
          <w:rFonts w:ascii="Franklin Gothic Book" w:hAnsi="Franklin Gothic Book"/>
        </w:rPr>
      </w:pPr>
      <w:r>
        <w:rPr>
          <w:rFonts w:ascii="Franklin Gothic Book" w:hAnsi="Franklin Gothic Book"/>
        </w:rPr>
        <w:t>NABCI’s 2018-2019 State of the Birds report will focus on the critical role of state agencies in bird conservation, and how insufficient funding hinders agencies’ efforts to reverse declines.</w:t>
      </w:r>
      <w:r w:rsidR="000B3A2B">
        <w:rPr>
          <w:rFonts w:ascii="Franklin Gothic Book" w:hAnsi="Franklin Gothic Book"/>
        </w:rPr>
        <w:t xml:space="preserve">  As always, the report will have a backdrop of science, showing a net population loss of 2 billion native landbirds since 1970, across all habitats.  50% of this loss represents decreases in 10 of the most abundant and widespread species. The Recovering America’s Wildlife Act is highlighted as one solution, and the report will highlight success stories of how conservation works when we fund state efforts. Target release likely in early 2019. </w:t>
      </w:r>
    </w:p>
    <w:p w14:paraId="38E5BFD8" w14:textId="77777777" w:rsidR="0008696C" w:rsidRDefault="0008696C" w:rsidP="00E7385B">
      <w:pPr>
        <w:rPr>
          <w:rFonts w:ascii="Franklin Gothic Book" w:hAnsi="Franklin Gothic Book"/>
        </w:rPr>
      </w:pPr>
    </w:p>
    <w:p w14:paraId="6A35DA5F" w14:textId="7CB3C195" w:rsidR="001068F0" w:rsidRDefault="001068F0" w:rsidP="00B15971">
      <w:pPr>
        <w:rPr>
          <w:rFonts w:ascii="Franklin Gothic Book" w:hAnsi="Franklin Gothic Book"/>
          <w:b/>
        </w:rPr>
      </w:pPr>
      <w:r>
        <w:rPr>
          <w:rFonts w:ascii="Franklin Gothic Book" w:hAnsi="Franklin Gothic Book"/>
          <w:b/>
        </w:rPr>
        <w:t>NAWMP Plan Release and Overview</w:t>
      </w:r>
    </w:p>
    <w:p w14:paraId="2EC6040A" w14:textId="4B40B844" w:rsidR="001068F0" w:rsidRPr="001068F0" w:rsidRDefault="001068F0" w:rsidP="00B15971">
      <w:pPr>
        <w:rPr>
          <w:rFonts w:ascii="Franklin Gothic Book" w:hAnsi="Franklin Gothic Book"/>
          <w:i/>
        </w:rPr>
      </w:pPr>
      <w:r w:rsidRPr="001068F0">
        <w:rPr>
          <w:rFonts w:ascii="Franklin Gothic Book" w:hAnsi="Franklin Gothic Book"/>
          <w:i/>
        </w:rPr>
        <w:tab/>
        <w:t>Jerome Ford, Assistant Director, Migratory Birds, USFWS</w:t>
      </w:r>
    </w:p>
    <w:p w14:paraId="53F3EB12" w14:textId="493FCAAF" w:rsidR="00E7385B" w:rsidRDefault="00E7385B" w:rsidP="00B15971">
      <w:pPr>
        <w:rPr>
          <w:rFonts w:ascii="Franklin Gothic Book" w:hAnsi="Franklin Gothic Book"/>
          <w:i/>
        </w:rPr>
      </w:pPr>
    </w:p>
    <w:p w14:paraId="2F4F8573" w14:textId="10D77149" w:rsidR="002F446D" w:rsidRDefault="002F446D" w:rsidP="00B15971">
      <w:pPr>
        <w:rPr>
          <w:rFonts w:ascii="Franklin Gothic Book" w:hAnsi="Franklin Gothic Book"/>
        </w:rPr>
      </w:pPr>
      <w:r>
        <w:rPr>
          <w:rFonts w:ascii="Franklin Gothic Book" w:hAnsi="Franklin Gothic Book"/>
        </w:rPr>
        <w:t xml:space="preserve">The Plan Update is complete, and as of September 2018, Canada has signed, and US is next. Once the Plan is signed, English, French, and Spanish versions will be available at nawmp.org. The revised Plan maintains focus on waterfowl and habitat objectives, but added a human dimensions piece in the last revision that will be in the current revision also. </w:t>
      </w:r>
      <w:hyperlink r:id="rId26" w:history="1">
        <w:r w:rsidRPr="00490E7F">
          <w:rPr>
            <w:rStyle w:val="Hyperlink"/>
            <w:rFonts w:ascii="Franklin Gothic Book" w:hAnsi="Franklin Gothic Book"/>
          </w:rPr>
          <w:t>See presentation</w:t>
        </w:r>
      </w:hyperlink>
      <w:r>
        <w:rPr>
          <w:rFonts w:ascii="Franklin Gothic Book" w:hAnsi="Franklin Gothic Book"/>
        </w:rPr>
        <w:t xml:space="preserve"> for details of recommendations.  The Communications Subcommittee is looking to develop and guide implementation of a broad communications strategy to build support for waterfowl and wetland conservation. </w:t>
      </w:r>
    </w:p>
    <w:p w14:paraId="71076CCA" w14:textId="699B46A1" w:rsidR="00193472" w:rsidRPr="00A70D8A" w:rsidRDefault="00193472" w:rsidP="00B15971">
      <w:pPr>
        <w:rPr>
          <w:rFonts w:ascii="Franklin Gothic Book" w:hAnsi="Franklin Gothic Book"/>
        </w:rPr>
      </w:pPr>
    </w:p>
    <w:p w14:paraId="15E90E0A" w14:textId="04F18C5F" w:rsidR="00247B00" w:rsidRPr="0004434F" w:rsidRDefault="00247B00" w:rsidP="00B15971">
      <w:pPr>
        <w:rPr>
          <w:rFonts w:ascii="Franklin Gothic Book" w:hAnsi="Franklin Gothic Book"/>
          <w:b/>
        </w:rPr>
      </w:pPr>
      <w:r w:rsidRPr="0004434F">
        <w:rPr>
          <w:rFonts w:ascii="Franklin Gothic Book" w:hAnsi="Franklin Gothic Book"/>
          <w:b/>
        </w:rPr>
        <w:t>America’s Wildlife Values Presentation</w:t>
      </w:r>
    </w:p>
    <w:p w14:paraId="4EEB252F" w14:textId="1B362BE3" w:rsidR="00247B00" w:rsidRPr="00AE571C" w:rsidRDefault="00247B00" w:rsidP="00AE571C">
      <w:pPr>
        <w:ind w:left="720" w:hanging="720"/>
        <w:rPr>
          <w:rFonts w:ascii="Franklin Gothic Book" w:hAnsi="Franklin Gothic Book"/>
          <w:i/>
        </w:rPr>
      </w:pPr>
      <w:r w:rsidRPr="00AE571C">
        <w:rPr>
          <w:rFonts w:ascii="Franklin Gothic Book" w:hAnsi="Franklin Gothic Book"/>
          <w:i/>
        </w:rPr>
        <w:lastRenderedPageBreak/>
        <w:tab/>
        <w:t>Mike Manfredo, Head, Human Dimensions of Natural Resources Department, Colorado State University</w:t>
      </w:r>
    </w:p>
    <w:p w14:paraId="5C5072B0" w14:textId="5318EFC3" w:rsidR="00B65F49" w:rsidRDefault="00B65F49" w:rsidP="00E7385B">
      <w:pPr>
        <w:ind w:left="720" w:hanging="720"/>
        <w:rPr>
          <w:rFonts w:ascii="Franklin Gothic Book" w:hAnsi="Franklin Gothic Book"/>
          <w:i/>
        </w:rPr>
      </w:pPr>
    </w:p>
    <w:p w14:paraId="7EB2F0C4" w14:textId="320E95D8" w:rsidR="002F446D" w:rsidRPr="002F446D" w:rsidRDefault="002F446D" w:rsidP="00E7385B">
      <w:pPr>
        <w:ind w:left="720" w:hanging="720"/>
        <w:rPr>
          <w:rFonts w:ascii="Franklin Gothic Book" w:hAnsi="Franklin Gothic Book"/>
        </w:rPr>
      </w:pPr>
      <w:r w:rsidRPr="002F446D">
        <w:rPr>
          <w:rFonts w:ascii="Franklin Gothic Book" w:hAnsi="Franklin Gothic Book"/>
        </w:rPr>
        <w:t xml:space="preserve">See the </w:t>
      </w:r>
      <w:hyperlink r:id="rId27" w:history="1">
        <w:r w:rsidRPr="00512A6A">
          <w:rPr>
            <w:rStyle w:val="Hyperlink"/>
            <w:rFonts w:ascii="Franklin Gothic Book" w:hAnsi="Franklin Gothic Book"/>
          </w:rPr>
          <w:t>presentation</w:t>
        </w:r>
      </w:hyperlink>
      <w:r w:rsidRPr="002F446D">
        <w:rPr>
          <w:rFonts w:ascii="Franklin Gothic Book" w:hAnsi="Franklin Gothic Book"/>
        </w:rPr>
        <w:t xml:space="preserve"> </w:t>
      </w:r>
      <w:bookmarkStart w:id="0" w:name="_GoBack"/>
      <w:bookmarkEnd w:id="0"/>
      <w:r w:rsidR="00E24C7C">
        <w:rPr>
          <w:rFonts w:ascii="Franklin Gothic Book" w:hAnsi="Franklin Gothic Book"/>
        </w:rPr>
        <w:t>for more details, maps, and charts</w:t>
      </w:r>
      <w:r w:rsidRPr="002F446D">
        <w:rPr>
          <w:rFonts w:ascii="Franklin Gothic Book" w:hAnsi="Franklin Gothic Book"/>
        </w:rPr>
        <w:t xml:space="preserve">, </w:t>
      </w:r>
      <w:r w:rsidR="00E24C7C">
        <w:rPr>
          <w:rFonts w:ascii="Franklin Gothic Book" w:hAnsi="Franklin Gothic Book"/>
        </w:rPr>
        <w:t>or watch</w:t>
      </w:r>
      <w:r w:rsidRPr="002F446D">
        <w:rPr>
          <w:rFonts w:ascii="Franklin Gothic Book" w:hAnsi="Franklin Gothic Book"/>
        </w:rPr>
        <w:t xml:space="preserve"> a more detailed </w:t>
      </w:r>
      <w:hyperlink r:id="rId28" w:history="1">
        <w:r w:rsidRPr="002F446D">
          <w:rPr>
            <w:rStyle w:val="Hyperlink"/>
            <w:rFonts w:ascii="Franklin Gothic Book" w:hAnsi="Franklin Gothic Book"/>
          </w:rPr>
          <w:t xml:space="preserve">webinar </w:t>
        </w:r>
      </w:hyperlink>
      <w:r w:rsidRPr="002F446D">
        <w:rPr>
          <w:rFonts w:ascii="Franklin Gothic Book" w:hAnsi="Franklin Gothic Book"/>
        </w:rPr>
        <w:t>on his results</w:t>
      </w:r>
      <w:r w:rsidR="00512A6A">
        <w:rPr>
          <w:rFonts w:ascii="Franklin Gothic Book" w:hAnsi="Franklin Gothic Book"/>
        </w:rPr>
        <w:t xml:space="preserve"> (recommended)</w:t>
      </w:r>
      <w:r w:rsidRPr="002F446D">
        <w:rPr>
          <w:rFonts w:ascii="Franklin Gothic Book" w:hAnsi="Franklin Gothic Book"/>
        </w:rPr>
        <w:t xml:space="preserve">. </w:t>
      </w:r>
    </w:p>
    <w:p w14:paraId="19142A26" w14:textId="2BD7DB55" w:rsidR="002F446D" w:rsidRDefault="002F446D" w:rsidP="00E7385B">
      <w:pPr>
        <w:ind w:left="720" w:hanging="720"/>
        <w:rPr>
          <w:rFonts w:ascii="Franklin Gothic Book" w:hAnsi="Franklin Gothic Book"/>
          <w:i/>
        </w:rPr>
      </w:pPr>
    </w:p>
    <w:p w14:paraId="5015B6A4" w14:textId="166A04F5" w:rsidR="00BB727B" w:rsidRDefault="002F446D" w:rsidP="002F446D">
      <w:pPr>
        <w:rPr>
          <w:rFonts w:ascii="Franklin Gothic Book" w:hAnsi="Franklin Gothic Book"/>
        </w:rPr>
      </w:pPr>
      <w:r>
        <w:rPr>
          <w:rFonts w:ascii="Franklin Gothic Book" w:hAnsi="Franklin Gothic Book"/>
        </w:rPr>
        <w:t xml:space="preserve">Mike describes a study that explores the wildlife values shift that affects US fish and wildlife management, and describes the culture of fish and wildlife agencies and explores dynamics between public values and agency adaptation. These studies used 3 sources of data: a 2004 Wildlife Values in the West (19 states), 2018 America’s Wildlife Values (50 states), and an Agency Culture Survey (28 states). The studies examine 2 </w:t>
      </w:r>
      <w:r w:rsidR="00E24C7C">
        <w:rPr>
          <w:rFonts w:ascii="Franklin Gothic Book" w:hAnsi="Franklin Gothic Book"/>
        </w:rPr>
        <w:t xml:space="preserve">value dimensions:  1) Utilitarian/(Domination) and 2) Mutualist. </w:t>
      </w:r>
      <w:r w:rsidR="00BB727B">
        <w:rPr>
          <w:rFonts w:ascii="Franklin Gothic Book" w:hAnsi="Franklin Gothic Book"/>
        </w:rPr>
        <w:t>Northeast and West Coast are more mutualists.</w:t>
      </w:r>
    </w:p>
    <w:p w14:paraId="7A86E15A" w14:textId="77777777" w:rsidR="00BB727B" w:rsidRDefault="00BB727B" w:rsidP="002F446D">
      <w:pPr>
        <w:rPr>
          <w:rFonts w:ascii="Franklin Gothic Book" w:hAnsi="Franklin Gothic Book"/>
        </w:rPr>
      </w:pPr>
      <w:r>
        <w:rPr>
          <w:rFonts w:ascii="Franklin Gothic Book" w:hAnsi="Franklin Gothic Book"/>
        </w:rPr>
        <w:t>Key Points:</w:t>
      </w:r>
    </w:p>
    <w:p w14:paraId="1740333C" w14:textId="77777777" w:rsidR="00BB727B" w:rsidRDefault="00BB727B" w:rsidP="00BB727B">
      <w:pPr>
        <w:pStyle w:val="ListParagraph"/>
        <w:numPr>
          <w:ilvl w:val="0"/>
          <w:numId w:val="19"/>
        </w:numPr>
        <w:rPr>
          <w:rFonts w:ascii="Franklin Gothic Book" w:hAnsi="Franklin Gothic Book"/>
        </w:rPr>
      </w:pPr>
      <w:r>
        <w:rPr>
          <w:rFonts w:ascii="Franklin Gothic Book" w:hAnsi="Franklin Gothic Book"/>
        </w:rPr>
        <w:t>Wildlife Values differ significantly across states</w:t>
      </w:r>
    </w:p>
    <w:p w14:paraId="1306287E" w14:textId="5FB68537" w:rsidR="002F446D" w:rsidRDefault="00BB727B" w:rsidP="00BB727B">
      <w:pPr>
        <w:pStyle w:val="ListParagraph"/>
        <w:numPr>
          <w:ilvl w:val="0"/>
          <w:numId w:val="19"/>
        </w:numPr>
        <w:rPr>
          <w:rFonts w:ascii="Franklin Gothic Book" w:hAnsi="Franklin Gothic Book"/>
        </w:rPr>
      </w:pPr>
      <w:r>
        <w:rPr>
          <w:rFonts w:ascii="Franklin Gothic Book" w:hAnsi="Franklin Gothic Book"/>
        </w:rPr>
        <w:t>Social Values are important to management- note negative correlation between % mutualist in state and % who agree that coyotes that kill pets should be lethally removed; negative correlation between % mutualist and % who express trust in state fish and wildlife agency; and negative correlation between percent mutualist and % of active hunters.</w:t>
      </w:r>
    </w:p>
    <w:p w14:paraId="78217C73" w14:textId="458FC377" w:rsidR="00BB727B" w:rsidRDefault="00BB727B" w:rsidP="00BB727B">
      <w:pPr>
        <w:pStyle w:val="ListParagraph"/>
        <w:numPr>
          <w:ilvl w:val="0"/>
          <w:numId w:val="19"/>
        </w:numPr>
        <w:rPr>
          <w:rFonts w:ascii="Franklin Gothic Book" w:hAnsi="Franklin Gothic Book"/>
        </w:rPr>
      </w:pPr>
      <w:r>
        <w:rPr>
          <w:rFonts w:ascii="Franklin Gothic Book" w:hAnsi="Franklin Gothic Book"/>
        </w:rPr>
        <w:t>Wildlife Values are changing due to modernization. Note that many Western states have declined in traditionalist values over 14 year period.</w:t>
      </w:r>
    </w:p>
    <w:p w14:paraId="5FB20726" w14:textId="3BE5ADA4" w:rsidR="00BB727B" w:rsidRPr="00BB727B" w:rsidRDefault="00BB727B" w:rsidP="00BB727B">
      <w:pPr>
        <w:pStyle w:val="ListParagraph"/>
        <w:numPr>
          <w:ilvl w:val="0"/>
          <w:numId w:val="19"/>
        </w:numPr>
        <w:rPr>
          <w:rFonts w:ascii="Franklin Gothic Book" w:hAnsi="Franklin Gothic Book"/>
        </w:rPr>
      </w:pPr>
      <w:r>
        <w:rPr>
          <w:rFonts w:ascii="Franklin Gothic Book" w:hAnsi="Franklin Gothic Book"/>
        </w:rPr>
        <w:t xml:space="preserve">Agency values are unified, but not changing with public change.  </w:t>
      </w:r>
    </w:p>
    <w:p w14:paraId="0A014F79" w14:textId="77777777" w:rsidR="00BB727B" w:rsidRDefault="00BB727B" w:rsidP="00E7385B">
      <w:pPr>
        <w:ind w:left="720" w:hanging="720"/>
        <w:rPr>
          <w:rFonts w:ascii="Franklin Gothic Book" w:hAnsi="Franklin Gothic Book"/>
          <w:b/>
        </w:rPr>
      </w:pPr>
    </w:p>
    <w:p w14:paraId="75C9FF23" w14:textId="722B8103" w:rsidR="00E7385B" w:rsidRDefault="00E7385B" w:rsidP="00E7385B">
      <w:pPr>
        <w:ind w:left="720" w:hanging="720"/>
        <w:rPr>
          <w:rFonts w:ascii="Franklin Gothic Book" w:hAnsi="Franklin Gothic Book"/>
          <w:i/>
        </w:rPr>
      </w:pPr>
      <w:r w:rsidRPr="00234A39">
        <w:rPr>
          <w:rFonts w:ascii="Franklin Gothic Book" w:hAnsi="Franklin Gothic Book"/>
          <w:b/>
        </w:rPr>
        <w:t>Southern Wings Progress Updates</w:t>
      </w:r>
      <w:r>
        <w:rPr>
          <w:rFonts w:ascii="Franklin Gothic Book" w:hAnsi="Franklin Gothic Book"/>
          <w:b/>
        </w:rPr>
        <w:t xml:space="preserve"> </w:t>
      </w:r>
      <w:r>
        <w:rPr>
          <w:rFonts w:ascii="Franklin Gothic Book" w:hAnsi="Franklin Gothic Book"/>
          <w:b/>
        </w:rPr>
        <w:br/>
      </w:r>
      <w:r w:rsidRPr="005C6DBD">
        <w:rPr>
          <w:rFonts w:ascii="Franklin Gothic Book" w:hAnsi="Franklin Gothic Book"/>
          <w:i/>
        </w:rPr>
        <w:t>Deb Hahn, International Relations Director, AFWA</w:t>
      </w:r>
    </w:p>
    <w:p w14:paraId="5DABE871" w14:textId="5977F5A2" w:rsidR="00E7385B" w:rsidRDefault="00E7385B" w:rsidP="00E7385B">
      <w:pPr>
        <w:rPr>
          <w:rFonts w:ascii="Franklin Gothic Book" w:hAnsi="Franklin Gothic Book"/>
          <w:color w:val="FF0000"/>
        </w:rPr>
      </w:pPr>
    </w:p>
    <w:p w14:paraId="1FF1E25D" w14:textId="117BFF32" w:rsidR="00BB28B1" w:rsidRPr="00BB28B1" w:rsidRDefault="00BB28B1" w:rsidP="00E7385B">
      <w:pPr>
        <w:rPr>
          <w:rFonts w:ascii="Franklin Gothic Book" w:hAnsi="Franklin Gothic Book"/>
        </w:rPr>
      </w:pPr>
      <w:r w:rsidRPr="00BB28B1">
        <w:rPr>
          <w:rFonts w:ascii="Franklin Gothic Book" w:hAnsi="Franklin Gothic Book"/>
        </w:rPr>
        <w:t>Connecting with community values and economic needs is critical when working internationally.  Currently, 30 states participate in Southern Wings, and more than $2.8 million has been contributed since the program started. Southern Wings has</w:t>
      </w:r>
      <w:r w:rsidR="00A2479D">
        <w:rPr>
          <w:rFonts w:ascii="Franklin Gothic Book" w:hAnsi="Franklin Gothic Book"/>
        </w:rPr>
        <w:t xml:space="preserve"> a</w:t>
      </w:r>
      <w:r w:rsidRPr="00BB28B1">
        <w:rPr>
          <w:rFonts w:ascii="Franklin Gothic Book" w:hAnsi="Franklin Gothic Book"/>
        </w:rPr>
        <w:t xml:space="preserve"> new </w:t>
      </w:r>
      <w:hyperlink r:id="rId29" w:history="1">
        <w:r w:rsidR="00A2479D" w:rsidRPr="00A2479D">
          <w:rPr>
            <w:rStyle w:val="Hyperlink"/>
            <w:rFonts w:ascii="Franklin Gothic Book" w:hAnsi="Franklin Gothic Book"/>
          </w:rPr>
          <w:t>brochure</w:t>
        </w:r>
        <w:r w:rsidRPr="00A2479D">
          <w:rPr>
            <w:rStyle w:val="Hyperlink"/>
            <w:rFonts w:ascii="Franklin Gothic Book" w:hAnsi="Franklin Gothic Book"/>
          </w:rPr>
          <w:t xml:space="preserve"> that promote</w:t>
        </w:r>
        <w:r w:rsidR="00A2479D" w:rsidRPr="00A2479D">
          <w:rPr>
            <w:rStyle w:val="Hyperlink"/>
            <w:rFonts w:ascii="Franklin Gothic Book" w:hAnsi="Franklin Gothic Book"/>
          </w:rPr>
          <w:t>s</w:t>
        </w:r>
        <w:r w:rsidRPr="00A2479D">
          <w:rPr>
            <w:rStyle w:val="Hyperlink"/>
            <w:rFonts w:ascii="Franklin Gothic Book" w:hAnsi="Franklin Gothic Book"/>
          </w:rPr>
          <w:t xml:space="preserve"> the program to state agencies</w:t>
        </w:r>
      </w:hyperlink>
      <w:r w:rsidRPr="00BB28B1">
        <w:rPr>
          <w:rFonts w:ascii="Franklin Gothic Book" w:hAnsi="Franklin Gothic Book"/>
        </w:rPr>
        <w:t xml:space="preserve"> to raise participation, but also a</w:t>
      </w:r>
      <w:hyperlink r:id="rId30" w:history="1">
        <w:r w:rsidRPr="00A2479D">
          <w:rPr>
            <w:rStyle w:val="Hyperlink"/>
            <w:rFonts w:ascii="Franklin Gothic Book" w:hAnsi="Franklin Gothic Book"/>
          </w:rPr>
          <w:t xml:space="preserve"> brochure targeted at </w:t>
        </w:r>
        <w:r w:rsidR="00A2479D" w:rsidRPr="00A2479D">
          <w:rPr>
            <w:rStyle w:val="Hyperlink"/>
            <w:rFonts w:ascii="Franklin Gothic Book" w:hAnsi="Franklin Gothic Book"/>
          </w:rPr>
          <w:t>partners/</w:t>
        </w:r>
        <w:r w:rsidRPr="00A2479D">
          <w:rPr>
            <w:rStyle w:val="Hyperlink"/>
            <w:rFonts w:ascii="Franklin Gothic Book" w:hAnsi="Franklin Gothic Book"/>
          </w:rPr>
          <w:t>funders</w:t>
        </w:r>
      </w:hyperlink>
      <w:r w:rsidRPr="00BB28B1">
        <w:rPr>
          <w:rFonts w:ascii="Franklin Gothic Book" w:hAnsi="Franklin Gothic Book"/>
        </w:rPr>
        <w:t xml:space="preserve"> that might contribute m</w:t>
      </w:r>
      <w:r>
        <w:rPr>
          <w:rFonts w:ascii="Franklin Gothic Book" w:hAnsi="Franklin Gothic Book"/>
        </w:rPr>
        <w:t xml:space="preserve">atch. </w:t>
      </w:r>
    </w:p>
    <w:p w14:paraId="4E28F4E6" w14:textId="57B79F70" w:rsidR="00714E2B" w:rsidRPr="008D1605" w:rsidRDefault="00714E2B" w:rsidP="008D1605">
      <w:pPr>
        <w:tabs>
          <w:tab w:val="left" w:pos="3768"/>
        </w:tabs>
        <w:rPr>
          <w:rFonts w:ascii="Franklin Gothic Book" w:hAnsi="Franklin Gothic Book"/>
          <w:sz w:val="24"/>
          <w:szCs w:val="24"/>
        </w:rPr>
      </w:pPr>
    </w:p>
    <w:sectPr w:rsidR="00714E2B" w:rsidRPr="008D1605">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80A40" w14:textId="77777777" w:rsidR="00704834" w:rsidRDefault="00704834" w:rsidP="008B6AAC">
      <w:r>
        <w:separator/>
      </w:r>
    </w:p>
  </w:endnote>
  <w:endnote w:type="continuationSeparator" w:id="0">
    <w:p w14:paraId="573D4E51" w14:textId="77777777" w:rsidR="00704834" w:rsidRDefault="00704834" w:rsidP="008B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8DE4" w14:textId="77777777" w:rsidR="008B6AAC" w:rsidRDefault="008B6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175D" w14:textId="77777777" w:rsidR="008B6AAC" w:rsidRDefault="008B6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E4D9" w14:textId="77777777" w:rsidR="008B6AAC" w:rsidRDefault="008B6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3245F" w14:textId="77777777" w:rsidR="00704834" w:rsidRDefault="00704834" w:rsidP="008B6AAC">
      <w:r>
        <w:separator/>
      </w:r>
    </w:p>
  </w:footnote>
  <w:footnote w:type="continuationSeparator" w:id="0">
    <w:p w14:paraId="2CF28809" w14:textId="77777777" w:rsidR="00704834" w:rsidRDefault="00704834" w:rsidP="008B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FA74F" w14:textId="77777777" w:rsidR="008B6AAC" w:rsidRDefault="008B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A047" w14:textId="32C750AA" w:rsidR="008B6AAC" w:rsidRDefault="008B6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1FBAD" w14:textId="77777777" w:rsidR="008B6AAC" w:rsidRDefault="008B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3AFE"/>
    <w:multiLevelType w:val="hybridMultilevel"/>
    <w:tmpl w:val="A3685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E559A1"/>
    <w:multiLevelType w:val="hybridMultilevel"/>
    <w:tmpl w:val="78FE2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E6CE9"/>
    <w:multiLevelType w:val="hybridMultilevel"/>
    <w:tmpl w:val="CA30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273EE"/>
    <w:multiLevelType w:val="hybridMultilevel"/>
    <w:tmpl w:val="DEDC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A5741"/>
    <w:multiLevelType w:val="hybridMultilevel"/>
    <w:tmpl w:val="A1CE0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55FB7"/>
    <w:multiLevelType w:val="hybridMultilevel"/>
    <w:tmpl w:val="94C25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92E96"/>
    <w:multiLevelType w:val="hybridMultilevel"/>
    <w:tmpl w:val="D3C4AE48"/>
    <w:lvl w:ilvl="0" w:tplc="124A0DFC">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152321"/>
    <w:multiLevelType w:val="hybridMultilevel"/>
    <w:tmpl w:val="CC662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416080"/>
    <w:multiLevelType w:val="hybridMultilevel"/>
    <w:tmpl w:val="90C69A58"/>
    <w:lvl w:ilvl="0" w:tplc="CBD8BE80">
      <w:start w:val="1"/>
      <w:numFmt w:val="bullet"/>
      <w:lvlText w:val="•"/>
      <w:lvlJc w:val="left"/>
      <w:pPr>
        <w:tabs>
          <w:tab w:val="num" w:pos="720"/>
        </w:tabs>
        <w:ind w:left="720" w:hanging="360"/>
      </w:pPr>
      <w:rPr>
        <w:rFonts w:ascii="Arial" w:hAnsi="Arial" w:hint="default"/>
      </w:rPr>
    </w:lvl>
    <w:lvl w:ilvl="1" w:tplc="EBB0728C" w:tentative="1">
      <w:start w:val="1"/>
      <w:numFmt w:val="bullet"/>
      <w:lvlText w:val="•"/>
      <w:lvlJc w:val="left"/>
      <w:pPr>
        <w:tabs>
          <w:tab w:val="num" w:pos="1440"/>
        </w:tabs>
        <w:ind w:left="1440" w:hanging="360"/>
      </w:pPr>
      <w:rPr>
        <w:rFonts w:ascii="Arial" w:hAnsi="Arial" w:hint="default"/>
      </w:rPr>
    </w:lvl>
    <w:lvl w:ilvl="2" w:tplc="E1726B48" w:tentative="1">
      <w:start w:val="1"/>
      <w:numFmt w:val="bullet"/>
      <w:lvlText w:val="•"/>
      <w:lvlJc w:val="left"/>
      <w:pPr>
        <w:tabs>
          <w:tab w:val="num" w:pos="2160"/>
        </w:tabs>
        <w:ind w:left="2160" w:hanging="360"/>
      </w:pPr>
      <w:rPr>
        <w:rFonts w:ascii="Arial" w:hAnsi="Arial" w:hint="default"/>
      </w:rPr>
    </w:lvl>
    <w:lvl w:ilvl="3" w:tplc="29006B66" w:tentative="1">
      <w:start w:val="1"/>
      <w:numFmt w:val="bullet"/>
      <w:lvlText w:val="•"/>
      <w:lvlJc w:val="left"/>
      <w:pPr>
        <w:tabs>
          <w:tab w:val="num" w:pos="2880"/>
        </w:tabs>
        <w:ind w:left="2880" w:hanging="360"/>
      </w:pPr>
      <w:rPr>
        <w:rFonts w:ascii="Arial" w:hAnsi="Arial" w:hint="default"/>
      </w:rPr>
    </w:lvl>
    <w:lvl w:ilvl="4" w:tplc="B55AE698" w:tentative="1">
      <w:start w:val="1"/>
      <w:numFmt w:val="bullet"/>
      <w:lvlText w:val="•"/>
      <w:lvlJc w:val="left"/>
      <w:pPr>
        <w:tabs>
          <w:tab w:val="num" w:pos="3600"/>
        </w:tabs>
        <w:ind w:left="3600" w:hanging="360"/>
      </w:pPr>
      <w:rPr>
        <w:rFonts w:ascii="Arial" w:hAnsi="Arial" w:hint="default"/>
      </w:rPr>
    </w:lvl>
    <w:lvl w:ilvl="5" w:tplc="D3F04D6C" w:tentative="1">
      <w:start w:val="1"/>
      <w:numFmt w:val="bullet"/>
      <w:lvlText w:val="•"/>
      <w:lvlJc w:val="left"/>
      <w:pPr>
        <w:tabs>
          <w:tab w:val="num" w:pos="4320"/>
        </w:tabs>
        <w:ind w:left="4320" w:hanging="360"/>
      </w:pPr>
      <w:rPr>
        <w:rFonts w:ascii="Arial" w:hAnsi="Arial" w:hint="default"/>
      </w:rPr>
    </w:lvl>
    <w:lvl w:ilvl="6" w:tplc="BF20A816" w:tentative="1">
      <w:start w:val="1"/>
      <w:numFmt w:val="bullet"/>
      <w:lvlText w:val="•"/>
      <w:lvlJc w:val="left"/>
      <w:pPr>
        <w:tabs>
          <w:tab w:val="num" w:pos="5040"/>
        </w:tabs>
        <w:ind w:left="5040" w:hanging="360"/>
      </w:pPr>
      <w:rPr>
        <w:rFonts w:ascii="Arial" w:hAnsi="Arial" w:hint="default"/>
      </w:rPr>
    </w:lvl>
    <w:lvl w:ilvl="7" w:tplc="F2ECEED6" w:tentative="1">
      <w:start w:val="1"/>
      <w:numFmt w:val="bullet"/>
      <w:lvlText w:val="•"/>
      <w:lvlJc w:val="left"/>
      <w:pPr>
        <w:tabs>
          <w:tab w:val="num" w:pos="5760"/>
        </w:tabs>
        <w:ind w:left="5760" w:hanging="360"/>
      </w:pPr>
      <w:rPr>
        <w:rFonts w:ascii="Arial" w:hAnsi="Arial" w:hint="default"/>
      </w:rPr>
    </w:lvl>
    <w:lvl w:ilvl="8" w:tplc="0DAE2A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14119B"/>
    <w:multiLevelType w:val="hybridMultilevel"/>
    <w:tmpl w:val="1F5A3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8D504A"/>
    <w:multiLevelType w:val="hybridMultilevel"/>
    <w:tmpl w:val="E92A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72024"/>
    <w:multiLevelType w:val="hybridMultilevel"/>
    <w:tmpl w:val="0D58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53C9B"/>
    <w:multiLevelType w:val="hybridMultilevel"/>
    <w:tmpl w:val="9A041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A5187"/>
    <w:multiLevelType w:val="hybridMultilevel"/>
    <w:tmpl w:val="FAC26C62"/>
    <w:lvl w:ilvl="0" w:tplc="43F45CAE">
      <w:start w:val="1"/>
      <w:numFmt w:val="bullet"/>
      <w:lvlText w:val="•"/>
      <w:lvlJc w:val="left"/>
      <w:pPr>
        <w:tabs>
          <w:tab w:val="num" w:pos="720"/>
        </w:tabs>
        <w:ind w:left="720" w:hanging="360"/>
      </w:pPr>
      <w:rPr>
        <w:rFonts w:ascii="Arial" w:hAnsi="Arial" w:hint="default"/>
      </w:rPr>
    </w:lvl>
    <w:lvl w:ilvl="1" w:tplc="D69217FE" w:tentative="1">
      <w:start w:val="1"/>
      <w:numFmt w:val="bullet"/>
      <w:lvlText w:val="•"/>
      <w:lvlJc w:val="left"/>
      <w:pPr>
        <w:tabs>
          <w:tab w:val="num" w:pos="1440"/>
        </w:tabs>
        <w:ind w:left="1440" w:hanging="360"/>
      </w:pPr>
      <w:rPr>
        <w:rFonts w:ascii="Arial" w:hAnsi="Arial" w:hint="default"/>
      </w:rPr>
    </w:lvl>
    <w:lvl w:ilvl="2" w:tplc="B82616DE" w:tentative="1">
      <w:start w:val="1"/>
      <w:numFmt w:val="bullet"/>
      <w:lvlText w:val="•"/>
      <w:lvlJc w:val="left"/>
      <w:pPr>
        <w:tabs>
          <w:tab w:val="num" w:pos="2160"/>
        </w:tabs>
        <w:ind w:left="2160" w:hanging="360"/>
      </w:pPr>
      <w:rPr>
        <w:rFonts w:ascii="Arial" w:hAnsi="Arial" w:hint="default"/>
      </w:rPr>
    </w:lvl>
    <w:lvl w:ilvl="3" w:tplc="BC4658E6" w:tentative="1">
      <w:start w:val="1"/>
      <w:numFmt w:val="bullet"/>
      <w:lvlText w:val="•"/>
      <w:lvlJc w:val="left"/>
      <w:pPr>
        <w:tabs>
          <w:tab w:val="num" w:pos="2880"/>
        </w:tabs>
        <w:ind w:left="2880" w:hanging="360"/>
      </w:pPr>
      <w:rPr>
        <w:rFonts w:ascii="Arial" w:hAnsi="Arial" w:hint="default"/>
      </w:rPr>
    </w:lvl>
    <w:lvl w:ilvl="4" w:tplc="F81E1798" w:tentative="1">
      <w:start w:val="1"/>
      <w:numFmt w:val="bullet"/>
      <w:lvlText w:val="•"/>
      <w:lvlJc w:val="left"/>
      <w:pPr>
        <w:tabs>
          <w:tab w:val="num" w:pos="3600"/>
        </w:tabs>
        <w:ind w:left="3600" w:hanging="360"/>
      </w:pPr>
      <w:rPr>
        <w:rFonts w:ascii="Arial" w:hAnsi="Arial" w:hint="default"/>
      </w:rPr>
    </w:lvl>
    <w:lvl w:ilvl="5" w:tplc="A9304882" w:tentative="1">
      <w:start w:val="1"/>
      <w:numFmt w:val="bullet"/>
      <w:lvlText w:val="•"/>
      <w:lvlJc w:val="left"/>
      <w:pPr>
        <w:tabs>
          <w:tab w:val="num" w:pos="4320"/>
        </w:tabs>
        <w:ind w:left="4320" w:hanging="360"/>
      </w:pPr>
      <w:rPr>
        <w:rFonts w:ascii="Arial" w:hAnsi="Arial" w:hint="default"/>
      </w:rPr>
    </w:lvl>
    <w:lvl w:ilvl="6" w:tplc="034266D8" w:tentative="1">
      <w:start w:val="1"/>
      <w:numFmt w:val="bullet"/>
      <w:lvlText w:val="•"/>
      <w:lvlJc w:val="left"/>
      <w:pPr>
        <w:tabs>
          <w:tab w:val="num" w:pos="5040"/>
        </w:tabs>
        <w:ind w:left="5040" w:hanging="360"/>
      </w:pPr>
      <w:rPr>
        <w:rFonts w:ascii="Arial" w:hAnsi="Arial" w:hint="default"/>
      </w:rPr>
    </w:lvl>
    <w:lvl w:ilvl="7" w:tplc="016E1338" w:tentative="1">
      <w:start w:val="1"/>
      <w:numFmt w:val="bullet"/>
      <w:lvlText w:val="•"/>
      <w:lvlJc w:val="left"/>
      <w:pPr>
        <w:tabs>
          <w:tab w:val="num" w:pos="5760"/>
        </w:tabs>
        <w:ind w:left="5760" w:hanging="360"/>
      </w:pPr>
      <w:rPr>
        <w:rFonts w:ascii="Arial" w:hAnsi="Arial" w:hint="default"/>
      </w:rPr>
    </w:lvl>
    <w:lvl w:ilvl="8" w:tplc="AA0897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8A123A"/>
    <w:multiLevelType w:val="hybridMultilevel"/>
    <w:tmpl w:val="CB10C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711AAD"/>
    <w:multiLevelType w:val="hybridMultilevel"/>
    <w:tmpl w:val="37B47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474A5"/>
    <w:multiLevelType w:val="hybridMultilevel"/>
    <w:tmpl w:val="B52E1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B71C0"/>
    <w:multiLevelType w:val="hybridMultilevel"/>
    <w:tmpl w:val="43965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8C0D53"/>
    <w:multiLevelType w:val="hybridMultilevel"/>
    <w:tmpl w:val="C6ECE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1"/>
  </w:num>
  <w:num w:numId="3">
    <w:abstractNumId w:val="4"/>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5"/>
  </w:num>
  <w:num w:numId="9">
    <w:abstractNumId w:val="16"/>
  </w:num>
  <w:num w:numId="10">
    <w:abstractNumId w:val="2"/>
  </w:num>
  <w:num w:numId="11">
    <w:abstractNumId w:val="9"/>
  </w:num>
  <w:num w:numId="12">
    <w:abstractNumId w:val="14"/>
  </w:num>
  <w:num w:numId="13">
    <w:abstractNumId w:val="18"/>
  </w:num>
  <w:num w:numId="14">
    <w:abstractNumId w:val="1"/>
  </w:num>
  <w:num w:numId="15">
    <w:abstractNumId w:val="7"/>
  </w:num>
  <w:num w:numId="16">
    <w:abstractNumId w:val="13"/>
  </w:num>
  <w:num w:numId="17">
    <w:abstractNumId w:val="10"/>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1F"/>
    <w:rsid w:val="00004BBC"/>
    <w:rsid w:val="00004E99"/>
    <w:rsid w:val="00020072"/>
    <w:rsid w:val="00025124"/>
    <w:rsid w:val="000272C6"/>
    <w:rsid w:val="00032FE7"/>
    <w:rsid w:val="00037FD9"/>
    <w:rsid w:val="00043611"/>
    <w:rsid w:val="000436AB"/>
    <w:rsid w:val="0004434F"/>
    <w:rsid w:val="000464D9"/>
    <w:rsid w:val="000465BF"/>
    <w:rsid w:val="00046638"/>
    <w:rsid w:val="00047722"/>
    <w:rsid w:val="00063CF5"/>
    <w:rsid w:val="00065997"/>
    <w:rsid w:val="000721EE"/>
    <w:rsid w:val="0007488F"/>
    <w:rsid w:val="000768CA"/>
    <w:rsid w:val="00076ACD"/>
    <w:rsid w:val="00076FD4"/>
    <w:rsid w:val="00082134"/>
    <w:rsid w:val="000858CD"/>
    <w:rsid w:val="0008696C"/>
    <w:rsid w:val="00092E7E"/>
    <w:rsid w:val="000946D9"/>
    <w:rsid w:val="00095470"/>
    <w:rsid w:val="00097558"/>
    <w:rsid w:val="000976BD"/>
    <w:rsid w:val="00097F07"/>
    <w:rsid w:val="000A3FEA"/>
    <w:rsid w:val="000B22E8"/>
    <w:rsid w:val="000B3A2B"/>
    <w:rsid w:val="000C0E17"/>
    <w:rsid w:val="000D0BA4"/>
    <w:rsid w:val="000D0CCD"/>
    <w:rsid w:val="000D1022"/>
    <w:rsid w:val="000D33A4"/>
    <w:rsid w:val="000D49CB"/>
    <w:rsid w:val="000D7553"/>
    <w:rsid w:val="000E39DB"/>
    <w:rsid w:val="000E4419"/>
    <w:rsid w:val="000E4431"/>
    <w:rsid w:val="000E7DF6"/>
    <w:rsid w:val="000F354A"/>
    <w:rsid w:val="000F4FB5"/>
    <w:rsid w:val="000F59CF"/>
    <w:rsid w:val="000F72BC"/>
    <w:rsid w:val="000F770B"/>
    <w:rsid w:val="001003A0"/>
    <w:rsid w:val="001010E4"/>
    <w:rsid w:val="00104542"/>
    <w:rsid w:val="00106112"/>
    <w:rsid w:val="001068F0"/>
    <w:rsid w:val="001109C0"/>
    <w:rsid w:val="00111460"/>
    <w:rsid w:val="00111927"/>
    <w:rsid w:val="00114E98"/>
    <w:rsid w:val="00121206"/>
    <w:rsid w:val="00126261"/>
    <w:rsid w:val="00140541"/>
    <w:rsid w:val="00142F1E"/>
    <w:rsid w:val="00143311"/>
    <w:rsid w:val="001621B6"/>
    <w:rsid w:val="001647F0"/>
    <w:rsid w:val="001653BB"/>
    <w:rsid w:val="00166439"/>
    <w:rsid w:val="00170112"/>
    <w:rsid w:val="001727D3"/>
    <w:rsid w:val="00172C84"/>
    <w:rsid w:val="00173C2B"/>
    <w:rsid w:val="00173FE4"/>
    <w:rsid w:val="00174CC9"/>
    <w:rsid w:val="001778C7"/>
    <w:rsid w:val="00182BD4"/>
    <w:rsid w:val="0018334F"/>
    <w:rsid w:val="00192D7A"/>
    <w:rsid w:val="00193472"/>
    <w:rsid w:val="00196D48"/>
    <w:rsid w:val="00197591"/>
    <w:rsid w:val="001977C7"/>
    <w:rsid w:val="001A09BA"/>
    <w:rsid w:val="001A2415"/>
    <w:rsid w:val="001A4C19"/>
    <w:rsid w:val="001A7941"/>
    <w:rsid w:val="001B3A70"/>
    <w:rsid w:val="001B4BC5"/>
    <w:rsid w:val="001C1AE4"/>
    <w:rsid w:val="001C428D"/>
    <w:rsid w:val="001C5136"/>
    <w:rsid w:val="001C5255"/>
    <w:rsid w:val="001C6E61"/>
    <w:rsid w:val="001D74B6"/>
    <w:rsid w:val="001E2374"/>
    <w:rsid w:val="001F038D"/>
    <w:rsid w:val="001F0D97"/>
    <w:rsid w:val="001F306D"/>
    <w:rsid w:val="001F555B"/>
    <w:rsid w:val="00201DCF"/>
    <w:rsid w:val="00202BC8"/>
    <w:rsid w:val="002108AD"/>
    <w:rsid w:val="0021263D"/>
    <w:rsid w:val="002237AD"/>
    <w:rsid w:val="00225C44"/>
    <w:rsid w:val="00230276"/>
    <w:rsid w:val="002341A6"/>
    <w:rsid w:val="00234ED9"/>
    <w:rsid w:val="002372C0"/>
    <w:rsid w:val="00242081"/>
    <w:rsid w:val="00242A6D"/>
    <w:rsid w:val="00246D50"/>
    <w:rsid w:val="00247056"/>
    <w:rsid w:val="00247A20"/>
    <w:rsid w:val="00247B00"/>
    <w:rsid w:val="002524BE"/>
    <w:rsid w:val="00254688"/>
    <w:rsid w:val="0025566B"/>
    <w:rsid w:val="00255ADF"/>
    <w:rsid w:val="0025678A"/>
    <w:rsid w:val="002628C9"/>
    <w:rsid w:val="002663BA"/>
    <w:rsid w:val="00272CFB"/>
    <w:rsid w:val="00280B19"/>
    <w:rsid w:val="002814C4"/>
    <w:rsid w:val="00284059"/>
    <w:rsid w:val="00290262"/>
    <w:rsid w:val="002939AD"/>
    <w:rsid w:val="0029523E"/>
    <w:rsid w:val="002964D1"/>
    <w:rsid w:val="002A2D0E"/>
    <w:rsid w:val="002A6231"/>
    <w:rsid w:val="002A6ED5"/>
    <w:rsid w:val="002A73DC"/>
    <w:rsid w:val="002A7528"/>
    <w:rsid w:val="002B0FB8"/>
    <w:rsid w:val="002B1A55"/>
    <w:rsid w:val="002B4A99"/>
    <w:rsid w:val="002D27AA"/>
    <w:rsid w:val="002D61C0"/>
    <w:rsid w:val="002D66F5"/>
    <w:rsid w:val="002D7F6F"/>
    <w:rsid w:val="002E02A4"/>
    <w:rsid w:val="002E1B26"/>
    <w:rsid w:val="002E1C1C"/>
    <w:rsid w:val="002F0B2B"/>
    <w:rsid w:val="002F446D"/>
    <w:rsid w:val="002F553B"/>
    <w:rsid w:val="0030304A"/>
    <w:rsid w:val="00303392"/>
    <w:rsid w:val="00306178"/>
    <w:rsid w:val="00306755"/>
    <w:rsid w:val="003116DB"/>
    <w:rsid w:val="00313325"/>
    <w:rsid w:val="00315CBF"/>
    <w:rsid w:val="00337492"/>
    <w:rsid w:val="00345A66"/>
    <w:rsid w:val="00347DE7"/>
    <w:rsid w:val="003534B4"/>
    <w:rsid w:val="00354610"/>
    <w:rsid w:val="00354BA3"/>
    <w:rsid w:val="003556D4"/>
    <w:rsid w:val="00355D8E"/>
    <w:rsid w:val="00366EA3"/>
    <w:rsid w:val="00370191"/>
    <w:rsid w:val="00374E7D"/>
    <w:rsid w:val="003752B2"/>
    <w:rsid w:val="00387D33"/>
    <w:rsid w:val="00395F29"/>
    <w:rsid w:val="0039693E"/>
    <w:rsid w:val="003A4747"/>
    <w:rsid w:val="003A6FE9"/>
    <w:rsid w:val="003B0EFE"/>
    <w:rsid w:val="003B3CE6"/>
    <w:rsid w:val="003B5390"/>
    <w:rsid w:val="003C2146"/>
    <w:rsid w:val="003C3713"/>
    <w:rsid w:val="003C4D58"/>
    <w:rsid w:val="003D21D4"/>
    <w:rsid w:val="003D28F6"/>
    <w:rsid w:val="003E7770"/>
    <w:rsid w:val="003F36B4"/>
    <w:rsid w:val="003F4E22"/>
    <w:rsid w:val="00401AB2"/>
    <w:rsid w:val="004117B9"/>
    <w:rsid w:val="00416E83"/>
    <w:rsid w:val="00417019"/>
    <w:rsid w:val="00421878"/>
    <w:rsid w:val="00424C95"/>
    <w:rsid w:val="00425DFA"/>
    <w:rsid w:val="004315C9"/>
    <w:rsid w:val="00435193"/>
    <w:rsid w:val="004378AF"/>
    <w:rsid w:val="004418B2"/>
    <w:rsid w:val="00446529"/>
    <w:rsid w:val="00447707"/>
    <w:rsid w:val="004511D5"/>
    <w:rsid w:val="00460EB6"/>
    <w:rsid w:val="00462754"/>
    <w:rsid w:val="004646C8"/>
    <w:rsid w:val="00465032"/>
    <w:rsid w:val="00487D18"/>
    <w:rsid w:val="00490358"/>
    <w:rsid w:val="00490E7F"/>
    <w:rsid w:val="00491082"/>
    <w:rsid w:val="00493EF8"/>
    <w:rsid w:val="00497558"/>
    <w:rsid w:val="00497C61"/>
    <w:rsid w:val="004A6942"/>
    <w:rsid w:val="004A7394"/>
    <w:rsid w:val="004B36F2"/>
    <w:rsid w:val="004C02D2"/>
    <w:rsid w:val="004C13C2"/>
    <w:rsid w:val="004C53DF"/>
    <w:rsid w:val="004C79BF"/>
    <w:rsid w:val="004D6C01"/>
    <w:rsid w:val="004E02FF"/>
    <w:rsid w:val="004E34BF"/>
    <w:rsid w:val="004E3F66"/>
    <w:rsid w:val="004E539B"/>
    <w:rsid w:val="00500387"/>
    <w:rsid w:val="0050268E"/>
    <w:rsid w:val="00504D27"/>
    <w:rsid w:val="00512A6A"/>
    <w:rsid w:val="00516EFB"/>
    <w:rsid w:val="005304ED"/>
    <w:rsid w:val="00531297"/>
    <w:rsid w:val="00531C54"/>
    <w:rsid w:val="005367C2"/>
    <w:rsid w:val="00537A01"/>
    <w:rsid w:val="005404E2"/>
    <w:rsid w:val="00540D87"/>
    <w:rsid w:val="005422FC"/>
    <w:rsid w:val="005514CE"/>
    <w:rsid w:val="005519C5"/>
    <w:rsid w:val="00562D2E"/>
    <w:rsid w:val="005679CF"/>
    <w:rsid w:val="00570686"/>
    <w:rsid w:val="00570DDE"/>
    <w:rsid w:val="00581A3B"/>
    <w:rsid w:val="005860C6"/>
    <w:rsid w:val="005868FF"/>
    <w:rsid w:val="00587475"/>
    <w:rsid w:val="00595498"/>
    <w:rsid w:val="005A1036"/>
    <w:rsid w:val="005A40BC"/>
    <w:rsid w:val="005A7EE2"/>
    <w:rsid w:val="005B4343"/>
    <w:rsid w:val="005B5EB6"/>
    <w:rsid w:val="005C3237"/>
    <w:rsid w:val="005C3F17"/>
    <w:rsid w:val="005C5E69"/>
    <w:rsid w:val="005C6DBD"/>
    <w:rsid w:val="005E425F"/>
    <w:rsid w:val="005F4635"/>
    <w:rsid w:val="005F6A6A"/>
    <w:rsid w:val="005F6D36"/>
    <w:rsid w:val="005F6F22"/>
    <w:rsid w:val="005F7E19"/>
    <w:rsid w:val="00605442"/>
    <w:rsid w:val="0060673F"/>
    <w:rsid w:val="00607EE7"/>
    <w:rsid w:val="006101A9"/>
    <w:rsid w:val="006102C6"/>
    <w:rsid w:val="006142A0"/>
    <w:rsid w:val="0061716F"/>
    <w:rsid w:val="006233CA"/>
    <w:rsid w:val="00624D23"/>
    <w:rsid w:val="00626665"/>
    <w:rsid w:val="0062692E"/>
    <w:rsid w:val="0063244F"/>
    <w:rsid w:val="00642A1C"/>
    <w:rsid w:val="00643853"/>
    <w:rsid w:val="00647E71"/>
    <w:rsid w:val="00652AF2"/>
    <w:rsid w:val="006544CB"/>
    <w:rsid w:val="00656516"/>
    <w:rsid w:val="00656E65"/>
    <w:rsid w:val="00656F3D"/>
    <w:rsid w:val="00657D32"/>
    <w:rsid w:val="0066093E"/>
    <w:rsid w:val="00663564"/>
    <w:rsid w:val="00666E3A"/>
    <w:rsid w:val="0067258F"/>
    <w:rsid w:val="00672603"/>
    <w:rsid w:val="00672C18"/>
    <w:rsid w:val="00673A19"/>
    <w:rsid w:val="00681679"/>
    <w:rsid w:val="006833F5"/>
    <w:rsid w:val="006837E2"/>
    <w:rsid w:val="00683B43"/>
    <w:rsid w:val="00684041"/>
    <w:rsid w:val="006863BD"/>
    <w:rsid w:val="00687C14"/>
    <w:rsid w:val="006964BE"/>
    <w:rsid w:val="006A27A9"/>
    <w:rsid w:val="006A3222"/>
    <w:rsid w:val="006A4B05"/>
    <w:rsid w:val="006A4D46"/>
    <w:rsid w:val="006A597A"/>
    <w:rsid w:val="006A7B44"/>
    <w:rsid w:val="006B1752"/>
    <w:rsid w:val="006B1E3F"/>
    <w:rsid w:val="006B233F"/>
    <w:rsid w:val="006B75BF"/>
    <w:rsid w:val="006C0554"/>
    <w:rsid w:val="006C39D0"/>
    <w:rsid w:val="006C4B03"/>
    <w:rsid w:val="006C62D5"/>
    <w:rsid w:val="006C74C8"/>
    <w:rsid w:val="006D666C"/>
    <w:rsid w:val="006E1939"/>
    <w:rsid w:val="006E1CA9"/>
    <w:rsid w:val="006E1F4B"/>
    <w:rsid w:val="006E3B0B"/>
    <w:rsid w:val="006E3B9D"/>
    <w:rsid w:val="006E6F40"/>
    <w:rsid w:val="006F02AC"/>
    <w:rsid w:val="006F432A"/>
    <w:rsid w:val="006F5CFC"/>
    <w:rsid w:val="00704834"/>
    <w:rsid w:val="00705DEC"/>
    <w:rsid w:val="00706FAC"/>
    <w:rsid w:val="007102ED"/>
    <w:rsid w:val="007127A9"/>
    <w:rsid w:val="0071351F"/>
    <w:rsid w:val="00714CDB"/>
    <w:rsid w:val="00714E2B"/>
    <w:rsid w:val="00720032"/>
    <w:rsid w:val="00720C21"/>
    <w:rsid w:val="00721ABF"/>
    <w:rsid w:val="00726B45"/>
    <w:rsid w:val="00727FEE"/>
    <w:rsid w:val="00730231"/>
    <w:rsid w:val="00730ABA"/>
    <w:rsid w:val="00732C1D"/>
    <w:rsid w:val="00733F2C"/>
    <w:rsid w:val="00741979"/>
    <w:rsid w:val="00742EB8"/>
    <w:rsid w:val="007505FC"/>
    <w:rsid w:val="007524FD"/>
    <w:rsid w:val="00752CCC"/>
    <w:rsid w:val="00753E04"/>
    <w:rsid w:val="0075587E"/>
    <w:rsid w:val="00761C10"/>
    <w:rsid w:val="007630E6"/>
    <w:rsid w:val="00765BB6"/>
    <w:rsid w:val="00765F91"/>
    <w:rsid w:val="007756DF"/>
    <w:rsid w:val="007770C7"/>
    <w:rsid w:val="0078404B"/>
    <w:rsid w:val="00790C50"/>
    <w:rsid w:val="00791F13"/>
    <w:rsid w:val="00793DC6"/>
    <w:rsid w:val="007A4FBA"/>
    <w:rsid w:val="007B0DC2"/>
    <w:rsid w:val="007B3350"/>
    <w:rsid w:val="007B44E4"/>
    <w:rsid w:val="007B5FAC"/>
    <w:rsid w:val="007C3364"/>
    <w:rsid w:val="007C4199"/>
    <w:rsid w:val="007C41E6"/>
    <w:rsid w:val="007C6E12"/>
    <w:rsid w:val="007D28D3"/>
    <w:rsid w:val="007D2CCD"/>
    <w:rsid w:val="007D2F13"/>
    <w:rsid w:val="007D3204"/>
    <w:rsid w:val="007D4469"/>
    <w:rsid w:val="007D6333"/>
    <w:rsid w:val="007D7497"/>
    <w:rsid w:val="007E2BE0"/>
    <w:rsid w:val="007E34E9"/>
    <w:rsid w:val="007E416E"/>
    <w:rsid w:val="007F4989"/>
    <w:rsid w:val="007F7839"/>
    <w:rsid w:val="007F7F0E"/>
    <w:rsid w:val="008007AA"/>
    <w:rsid w:val="00802563"/>
    <w:rsid w:val="008042BB"/>
    <w:rsid w:val="00806212"/>
    <w:rsid w:val="00806FC5"/>
    <w:rsid w:val="00811AFB"/>
    <w:rsid w:val="00814991"/>
    <w:rsid w:val="008161D4"/>
    <w:rsid w:val="00820113"/>
    <w:rsid w:val="008202C9"/>
    <w:rsid w:val="00820C9F"/>
    <w:rsid w:val="0082236A"/>
    <w:rsid w:val="00834E6D"/>
    <w:rsid w:val="00836156"/>
    <w:rsid w:val="008408AD"/>
    <w:rsid w:val="008512DF"/>
    <w:rsid w:val="00855FE4"/>
    <w:rsid w:val="00863AC9"/>
    <w:rsid w:val="00873063"/>
    <w:rsid w:val="00876C66"/>
    <w:rsid w:val="008801FD"/>
    <w:rsid w:val="008821B0"/>
    <w:rsid w:val="0089439C"/>
    <w:rsid w:val="00894CCF"/>
    <w:rsid w:val="008A218F"/>
    <w:rsid w:val="008A4A00"/>
    <w:rsid w:val="008A4F1B"/>
    <w:rsid w:val="008B4C36"/>
    <w:rsid w:val="008B559E"/>
    <w:rsid w:val="008B6AAC"/>
    <w:rsid w:val="008C5636"/>
    <w:rsid w:val="008D1605"/>
    <w:rsid w:val="008D5952"/>
    <w:rsid w:val="008E06E2"/>
    <w:rsid w:val="008E3711"/>
    <w:rsid w:val="008E4308"/>
    <w:rsid w:val="008E4EEC"/>
    <w:rsid w:val="008E573A"/>
    <w:rsid w:val="008E5D1A"/>
    <w:rsid w:val="008E6C60"/>
    <w:rsid w:val="008F5653"/>
    <w:rsid w:val="008F5AEB"/>
    <w:rsid w:val="00900B7B"/>
    <w:rsid w:val="00902C7C"/>
    <w:rsid w:val="00902D97"/>
    <w:rsid w:val="00903CDD"/>
    <w:rsid w:val="0090739C"/>
    <w:rsid w:val="00913007"/>
    <w:rsid w:val="00913F5C"/>
    <w:rsid w:val="00914735"/>
    <w:rsid w:val="009159F5"/>
    <w:rsid w:val="009164D7"/>
    <w:rsid w:val="0092038A"/>
    <w:rsid w:val="00923B2F"/>
    <w:rsid w:val="00930877"/>
    <w:rsid w:val="00930BE6"/>
    <w:rsid w:val="00931234"/>
    <w:rsid w:val="00937946"/>
    <w:rsid w:val="0094070F"/>
    <w:rsid w:val="00943CAA"/>
    <w:rsid w:val="00944101"/>
    <w:rsid w:val="0094412D"/>
    <w:rsid w:val="009478A6"/>
    <w:rsid w:val="009519F6"/>
    <w:rsid w:val="00961421"/>
    <w:rsid w:val="00962A14"/>
    <w:rsid w:val="00962DAE"/>
    <w:rsid w:val="0096380D"/>
    <w:rsid w:val="00963EB2"/>
    <w:rsid w:val="00964389"/>
    <w:rsid w:val="00964FA4"/>
    <w:rsid w:val="0097332B"/>
    <w:rsid w:val="009756C9"/>
    <w:rsid w:val="00976474"/>
    <w:rsid w:val="0097752F"/>
    <w:rsid w:val="0098176A"/>
    <w:rsid w:val="00987218"/>
    <w:rsid w:val="00987B68"/>
    <w:rsid w:val="009906D0"/>
    <w:rsid w:val="00990E69"/>
    <w:rsid w:val="00994168"/>
    <w:rsid w:val="009977B6"/>
    <w:rsid w:val="009A20ED"/>
    <w:rsid w:val="009A2212"/>
    <w:rsid w:val="009A30B0"/>
    <w:rsid w:val="009A3E14"/>
    <w:rsid w:val="009B55AC"/>
    <w:rsid w:val="009B7A3B"/>
    <w:rsid w:val="009C11CB"/>
    <w:rsid w:val="009C18D9"/>
    <w:rsid w:val="009C348D"/>
    <w:rsid w:val="009C459B"/>
    <w:rsid w:val="009C4AA6"/>
    <w:rsid w:val="009C73C7"/>
    <w:rsid w:val="009D3F62"/>
    <w:rsid w:val="009D6A4B"/>
    <w:rsid w:val="009F3E81"/>
    <w:rsid w:val="009F5469"/>
    <w:rsid w:val="00A00660"/>
    <w:rsid w:val="00A02381"/>
    <w:rsid w:val="00A07A80"/>
    <w:rsid w:val="00A103EB"/>
    <w:rsid w:val="00A119AF"/>
    <w:rsid w:val="00A15007"/>
    <w:rsid w:val="00A1589C"/>
    <w:rsid w:val="00A17F84"/>
    <w:rsid w:val="00A20191"/>
    <w:rsid w:val="00A23D95"/>
    <w:rsid w:val="00A2479D"/>
    <w:rsid w:val="00A279B1"/>
    <w:rsid w:val="00A3395A"/>
    <w:rsid w:val="00A36C54"/>
    <w:rsid w:val="00A42B22"/>
    <w:rsid w:val="00A53D01"/>
    <w:rsid w:val="00A55971"/>
    <w:rsid w:val="00A63BC3"/>
    <w:rsid w:val="00A6767A"/>
    <w:rsid w:val="00A70D8A"/>
    <w:rsid w:val="00A7424B"/>
    <w:rsid w:val="00A74881"/>
    <w:rsid w:val="00A84189"/>
    <w:rsid w:val="00A858E9"/>
    <w:rsid w:val="00A90276"/>
    <w:rsid w:val="00A909CF"/>
    <w:rsid w:val="00A90F4D"/>
    <w:rsid w:val="00A95BFD"/>
    <w:rsid w:val="00AC1150"/>
    <w:rsid w:val="00AC3078"/>
    <w:rsid w:val="00AD306B"/>
    <w:rsid w:val="00AD40A2"/>
    <w:rsid w:val="00AD47DA"/>
    <w:rsid w:val="00AE571C"/>
    <w:rsid w:val="00AE6638"/>
    <w:rsid w:val="00AE6718"/>
    <w:rsid w:val="00AF0D7C"/>
    <w:rsid w:val="00AF2939"/>
    <w:rsid w:val="00AF48A2"/>
    <w:rsid w:val="00AF49F2"/>
    <w:rsid w:val="00AF6C82"/>
    <w:rsid w:val="00B00716"/>
    <w:rsid w:val="00B019C0"/>
    <w:rsid w:val="00B04442"/>
    <w:rsid w:val="00B124F0"/>
    <w:rsid w:val="00B15971"/>
    <w:rsid w:val="00B256E0"/>
    <w:rsid w:val="00B26DE6"/>
    <w:rsid w:val="00B27C5C"/>
    <w:rsid w:val="00B31B80"/>
    <w:rsid w:val="00B32547"/>
    <w:rsid w:val="00B35391"/>
    <w:rsid w:val="00B3642F"/>
    <w:rsid w:val="00B36C25"/>
    <w:rsid w:val="00B40136"/>
    <w:rsid w:val="00B40625"/>
    <w:rsid w:val="00B40ECD"/>
    <w:rsid w:val="00B4222F"/>
    <w:rsid w:val="00B43DAE"/>
    <w:rsid w:val="00B454A1"/>
    <w:rsid w:val="00B55AA2"/>
    <w:rsid w:val="00B613DE"/>
    <w:rsid w:val="00B62D7A"/>
    <w:rsid w:val="00B6419A"/>
    <w:rsid w:val="00B644C0"/>
    <w:rsid w:val="00B658DC"/>
    <w:rsid w:val="00B65F49"/>
    <w:rsid w:val="00B66023"/>
    <w:rsid w:val="00B73064"/>
    <w:rsid w:val="00B74183"/>
    <w:rsid w:val="00B75D6E"/>
    <w:rsid w:val="00B83878"/>
    <w:rsid w:val="00B85F76"/>
    <w:rsid w:val="00B86024"/>
    <w:rsid w:val="00B87B7C"/>
    <w:rsid w:val="00B87D84"/>
    <w:rsid w:val="00B91ED5"/>
    <w:rsid w:val="00B92714"/>
    <w:rsid w:val="00B94AEE"/>
    <w:rsid w:val="00B955D2"/>
    <w:rsid w:val="00BA0AA3"/>
    <w:rsid w:val="00BA0D2F"/>
    <w:rsid w:val="00BA3CA8"/>
    <w:rsid w:val="00BA3F2E"/>
    <w:rsid w:val="00BB1B6D"/>
    <w:rsid w:val="00BB28B1"/>
    <w:rsid w:val="00BB3A64"/>
    <w:rsid w:val="00BB3C5A"/>
    <w:rsid w:val="00BB40A2"/>
    <w:rsid w:val="00BB727B"/>
    <w:rsid w:val="00BC4949"/>
    <w:rsid w:val="00BD00CF"/>
    <w:rsid w:val="00BD2A1A"/>
    <w:rsid w:val="00BD3E03"/>
    <w:rsid w:val="00BE0B60"/>
    <w:rsid w:val="00BE1CBA"/>
    <w:rsid w:val="00BE2BAD"/>
    <w:rsid w:val="00BF1DC0"/>
    <w:rsid w:val="00BF20DD"/>
    <w:rsid w:val="00BF37C1"/>
    <w:rsid w:val="00BF6E3D"/>
    <w:rsid w:val="00BF7D36"/>
    <w:rsid w:val="00C02DCC"/>
    <w:rsid w:val="00C06CD2"/>
    <w:rsid w:val="00C11C84"/>
    <w:rsid w:val="00C11E4F"/>
    <w:rsid w:val="00C20F90"/>
    <w:rsid w:val="00C2686B"/>
    <w:rsid w:val="00C32149"/>
    <w:rsid w:val="00C33BEB"/>
    <w:rsid w:val="00C34962"/>
    <w:rsid w:val="00C34BF7"/>
    <w:rsid w:val="00C44AF5"/>
    <w:rsid w:val="00C47910"/>
    <w:rsid w:val="00C47A72"/>
    <w:rsid w:val="00C50FF1"/>
    <w:rsid w:val="00C5296C"/>
    <w:rsid w:val="00C53E24"/>
    <w:rsid w:val="00C55F3D"/>
    <w:rsid w:val="00C57733"/>
    <w:rsid w:val="00C6132D"/>
    <w:rsid w:val="00C637B0"/>
    <w:rsid w:val="00C65E56"/>
    <w:rsid w:val="00C71A50"/>
    <w:rsid w:val="00C73095"/>
    <w:rsid w:val="00C76795"/>
    <w:rsid w:val="00C80F2D"/>
    <w:rsid w:val="00C9338C"/>
    <w:rsid w:val="00C93FD7"/>
    <w:rsid w:val="00C97D82"/>
    <w:rsid w:val="00C97EC9"/>
    <w:rsid w:val="00CA1137"/>
    <w:rsid w:val="00CA230E"/>
    <w:rsid w:val="00CA4C9E"/>
    <w:rsid w:val="00CA4CCC"/>
    <w:rsid w:val="00CA6044"/>
    <w:rsid w:val="00CB7AAA"/>
    <w:rsid w:val="00CC7D9F"/>
    <w:rsid w:val="00CE2E63"/>
    <w:rsid w:val="00CE63E9"/>
    <w:rsid w:val="00CE728C"/>
    <w:rsid w:val="00CF1365"/>
    <w:rsid w:val="00CF1EDC"/>
    <w:rsid w:val="00CF6289"/>
    <w:rsid w:val="00D02B5A"/>
    <w:rsid w:val="00D0350E"/>
    <w:rsid w:val="00D10494"/>
    <w:rsid w:val="00D106B1"/>
    <w:rsid w:val="00D1208B"/>
    <w:rsid w:val="00D14FA2"/>
    <w:rsid w:val="00D172CC"/>
    <w:rsid w:val="00D175F0"/>
    <w:rsid w:val="00D22739"/>
    <w:rsid w:val="00D26550"/>
    <w:rsid w:val="00D3598A"/>
    <w:rsid w:val="00D430EC"/>
    <w:rsid w:val="00D46640"/>
    <w:rsid w:val="00D514E7"/>
    <w:rsid w:val="00D5278A"/>
    <w:rsid w:val="00D55FCA"/>
    <w:rsid w:val="00D7101C"/>
    <w:rsid w:val="00D72D51"/>
    <w:rsid w:val="00D81403"/>
    <w:rsid w:val="00D8177E"/>
    <w:rsid w:val="00D82691"/>
    <w:rsid w:val="00D826AC"/>
    <w:rsid w:val="00D94D8B"/>
    <w:rsid w:val="00D96F6B"/>
    <w:rsid w:val="00DA0FD1"/>
    <w:rsid w:val="00DA3311"/>
    <w:rsid w:val="00DA49CD"/>
    <w:rsid w:val="00DB09CB"/>
    <w:rsid w:val="00DB0D48"/>
    <w:rsid w:val="00DB193C"/>
    <w:rsid w:val="00DB3EAB"/>
    <w:rsid w:val="00DB4ECA"/>
    <w:rsid w:val="00DB604E"/>
    <w:rsid w:val="00DB6153"/>
    <w:rsid w:val="00DB7C75"/>
    <w:rsid w:val="00DC4DD1"/>
    <w:rsid w:val="00DC7BC9"/>
    <w:rsid w:val="00DD1A68"/>
    <w:rsid w:val="00DD331C"/>
    <w:rsid w:val="00DD7359"/>
    <w:rsid w:val="00DE0C54"/>
    <w:rsid w:val="00DE2518"/>
    <w:rsid w:val="00DE2EC3"/>
    <w:rsid w:val="00DE3B64"/>
    <w:rsid w:val="00DE5025"/>
    <w:rsid w:val="00DE6C08"/>
    <w:rsid w:val="00DF4000"/>
    <w:rsid w:val="00DF55BD"/>
    <w:rsid w:val="00DF6C32"/>
    <w:rsid w:val="00E00F29"/>
    <w:rsid w:val="00E025FF"/>
    <w:rsid w:val="00E04824"/>
    <w:rsid w:val="00E06BC5"/>
    <w:rsid w:val="00E10ED0"/>
    <w:rsid w:val="00E14692"/>
    <w:rsid w:val="00E15E0F"/>
    <w:rsid w:val="00E17CFF"/>
    <w:rsid w:val="00E207C4"/>
    <w:rsid w:val="00E23D0F"/>
    <w:rsid w:val="00E24C7C"/>
    <w:rsid w:val="00E3053A"/>
    <w:rsid w:val="00E307CB"/>
    <w:rsid w:val="00E34A9F"/>
    <w:rsid w:val="00E3505F"/>
    <w:rsid w:val="00E353EF"/>
    <w:rsid w:val="00E376D5"/>
    <w:rsid w:val="00E40C9A"/>
    <w:rsid w:val="00E4400B"/>
    <w:rsid w:val="00E50323"/>
    <w:rsid w:val="00E5367A"/>
    <w:rsid w:val="00E561F8"/>
    <w:rsid w:val="00E56D5A"/>
    <w:rsid w:val="00E57329"/>
    <w:rsid w:val="00E57F8B"/>
    <w:rsid w:val="00E6141C"/>
    <w:rsid w:val="00E7385B"/>
    <w:rsid w:val="00E7387E"/>
    <w:rsid w:val="00E73BEA"/>
    <w:rsid w:val="00E76153"/>
    <w:rsid w:val="00E76C27"/>
    <w:rsid w:val="00E776FF"/>
    <w:rsid w:val="00E77CA6"/>
    <w:rsid w:val="00E800F4"/>
    <w:rsid w:val="00E80C67"/>
    <w:rsid w:val="00E826A1"/>
    <w:rsid w:val="00E87A29"/>
    <w:rsid w:val="00E87F51"/>
    <w:rsid w:val="00E92AE3"/>
    <w:rsid w:val="00E96E8F"/>
    <w:rsid w:val="00EA0280"/>
    <w:rsid w:val="00EA6D1F"/>
    <w:rsid w:val="00EA7133"/>
    <w:rsid w:val="00EC0139"/>
    <w:rsid w:val="00EC09D9"/>
    <w:rsid w:val="00EC2DB7"/>
    <w:rsid w:val="00EC41B3"/>
    <w:rsid w:val="00EC6185"/>
    <w:rsid w:val="00ED237F"/>
    <w:rsid w:val="00ED2ACF"/>
    <w:rsid w:val="00ED3007"/>
    <w:rsid w:val="00ED4D6D"/>
    <w:rsid w:val="00ED6F13"/>
    <w:rsid w:val="00EE1912"/>
    <w:rsid w:val="00EE3EB6"/>
    <w:rsid w:val="00EF0D20"/>
    <w:rsid w:val="00EF0EB1"/>
    <w:rsid w:val="00EF48DB"/>
    <w:rsid w:val="00F00E2A"/>
    <w:rsid w:val="00F011CC"/>
    <w:rsid w:val="00F02F4B"/>
    <w:rsid w:val="00F076A0"/>
    <w:rsid w:val="00F07F80"/>
    <w:rsid w:val="00F110BD"/>
    <w:rsid w:val="00F14050"/>
    <w:rsid w:val="00F20181"/>
    <w:rsid w:val="00F2059E"/>
    <w:rsid w:val="00F23787"/>
    <w:rsid w:val="00F2621B"/>
    <w:rsid w:val="00F43F69"/>
    <w:rsid w:val="00F44A5C"/>
    <w:rsid w:val="00F471C4"/>
    <w:rsid w:val="00F47FF8"/>
    <w:rsid w:val="00F50A2D"/>
    <w:rsid w:val="00F5128A"/>
    <w:rsid w:val="00F542E1"/>
    <w:rsid w:val="00F6029A"/>
    <w:rsid w:val="00F75EE1"/>
    <w:rsid w:val="00F7662D"/>
    <w:rsid w:val="00F81285"/>
    <w:rsid w:val="00F87B65"/>
    <w:rsid w:val="00F9092D"/>
    <w:rsid w:val="00F942A5"/>
    <w:rsid w:val="00F942F8"/>
    <w:rsid w:val="00FA0898"/>
    <w:rsid w:val="00FA29FF"/>
    <w:rsid w:val="00FA421A"/>
    <w:rsid w:val="00FA528B"/>
    <w:rsid w:val="00FA6072"/>
    <w:rsid w:val="00FB7D63"/>
    <w:rsid w:val="00FC3B3A"/>
    <w:rsid w:val="00FC410F"/>
    <w:rsid w:val="00FC78C9"/>
    <w:rsid w:val="00FE2714"/>
    <w:rsid w:val="00FE4438"/>
    <w:rsid w:val="00FE7C61"/>
    <w:rsid w:val="00FF12F0"/>
    <w:rsid w:val="00FF240A"/>
    <w:rsid w:val="00FF4526"/>
    <w:rsid w:val="00FF5CDD"/>
    <w:rsid w:val="00FF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4B7F3A"/>
  <w15:docId w15:val="{72094B10-F50D-4CF7-BAF7-33C00B6B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7DE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824"/>
    <w:pPr>
      <w:ind w:left="720"/>
      <w:contextualSpacing/>
    </w:pPr>
  </w:style>
  <w:style w:type="paragraph" w:styleId="BalloonText">
    <w:name w:val="Balloon Text"/>
    <w:basedOn w:val="Normal"/>
    <w:link w:val="BalloonTextChar"/>
    <w:uiPriority w:val="99"/>
    <w:semiHidden/>
    <w:unhideWhenUsed/>
    <w:rsid w:val="002372C0"/>
    <w:rPr>
      <w:rFonts w:ascii="Tahoma" w:hAnsi="Tahoma" w:cs="Tahoma"/>
      <w:sz w:val="16"/>
      <w:szCs w:val="16"/>
    </w:rPr>
  </w:style>
  <w:style w:type="character" w:customStyle="1" w:styleId="BalloonTextChar">
    <w:name w:val="Balloon Text Char"/>
    <w:basedOn w:val="DefaultParagraphFont"/>
    <w:link w:val="BalloonText"/>
    <w:uiPriority w:val="99"/>
    <w:semiHidden/>
    <w:rsid w:val="002372C0"/>
    <w:rPr>
      <w:rFonts w:ascii="Tahoma" w:hAnsi="Tahoma" w:cs="Tahoma"/>
      <w:sz w:val="16"/>
      <w:szCs w:val="16"/>
    </w:rPr>
  </w:style>
  <w:style w:type="paragraph" w:styleId="Header">
    <w:name w:val="header"/>
    <w:basedOn w:val="Normal"/>
    <w:link w:val="HeaderChar"/>
    <w:uiPriority w:val="99"/>
    <w:unhideWhenUsed/>
    <w:rsid w:val="008B6AAC"/>
    <w:pPr>
      <w:tabs>
        <w:tab w:val="center" w:pos="4680"/>
        <w:tab w:val="right" w:pos="9360"/>
      </w:tabs>
    </w:pPr>
  </w:style>
  <w:style w:type="character" w:customStyle="1" w:styleId="HeaderChar">
    <w:name w:val="Header Char"/>
    <w:basedOn w:val="DefaultParagraphFont"/>
    <w:link w:val="Header"/>
    <w:uiPriority w:val="99"/>
    <w:rsid w:val="008B6AAC"/>
  </w:style>
  <w:style w:type="paragraph" w:styleId="Footer">
    <w:name w:val="footer"/>
    <w:basedOn w:val="Normal"/>
    <w:link w:val="FooterChar"/>
    <w:uiPriority w:val="99"/>
    <w:unhideWhenUsed/>
    <w:rsid w:val="008B6AAC"/>
    <w:pPr>
      <w:tabs>
        <w:tab w:val="center" w:pos="4680"/>
        <w:tab w:val="right" w:pos="9360"/>
      </w:tabs>
    </w:pPr>
  </w:style>
  <w:style w:type="character" w:customStyle="1" w:styleId="FooterChar">
    <w:name w:val="Footer Char"/>
    <w:basedOn w:val="DefaultParagraphFont"/>
    <w:link w:val="Footer"/>
    <w:uiPriority w:val="99"/>
    <w:rsid w:val="008B6AAC"/>
  </w:style>
  <w:style w:type="character" w:styleId="Hyperlink">
    <w:name w:val="Hyperlink"/>
    <w:basedOn w:val="DefaultParagraphFont"/>
    <w:uiPriority w:val="99"/>
    <w:unhideWhenUsed/>
    <w:rsid w:val="00EC41B3"/>
    <w:rPr>
      <w:color w:val="0000FF" w:themeColor="hyperlink"/>
      <w:u w:val="single"/>
    </w:rPr>
  </w:style>
  <w:style w:type="paragraph" w:styleId="PlainText">
    <w:name w:val="Plain Text"/>
    <w:basedOn w:val="Normal"/>
    <w:link w:val="PlainTextChar"/>
    <w:uiPriority w:val="99"/>
    <w:unhideWhenUsed/>
    <w:rsid w:val="00EC41B3"/>
    <w:rPr>
      <w:rFonts w:ascii="Calibri" w:hAnsi="Calibri" w:cs="Consolas"/>
      <w:szCs w:val="21"/>
    </w:rPr>
  </w:style>
  <w:style w:type="character" w:customStyle="1" w:styleId="PlainTextChar">
    <w:name w:val="Plain Text Char"/>
    <w:basedOn w:val="DefaultParagraphFont"/>
    <w:link w:val="PlainText"/>
    <w:uiPriority w:val="99"/>
    <w:rsid w:val="00EC41B3"/>
    <w:rPr>
      <w:rFonts w:ascii="Calibri" w:hAnsi="Calibri" w:cs="Consolas"/>
      <w:szCs w:val="21"/>
    </w:rPr>
  </w:style>
  <w:style w:type="character" w:styleId="FollowedHyperlink">
    <w:name w:val="FollowedHyperlink"/>
    <w:basedOn w:val="DefaultParagraphFont"/>
    <w:uiPriority w:val="99"/>
    <w:semiHidden/>
    <w:unhideWhenUsed/>
    <w:rsid w:val="00AF6C82"/>
    <w:rPr>
      <w:color w:val="800080" w:themeColor="followedHyperlink"/>
      <w:u w:val="single"/>
    </w:rPr>
  </w:style>
  <w:style w:type="paragraph" w:styleId="NormalWeb">
    <w:name w:val="Normal (Web)"/>
    <w:basedOn w:val="Normal"/>
    <w:uiPriority w:val="99"/>
    <w:semiHidden/>
    <w:unhideWhenUsed/>
    <w:rsid w:val="008161D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47DE7"/>
    <w:rPr>
      <w:rFonts w:ascii="Times New Roman" w:eastAsia="Times New Roman" w:hAnsi="Times New Roman" w:cs="Times New Roman"/>
      <w:b/>
      <w:bCs/>
      <w:sz w:val="36"/>
      <w:szCs w:val="36"/>
    </w:rPr>
  </w:style>
  <w:style w:type="character" w:styleId="Emphasis">
    <w:name w:val="Emphasis"/>
    <w:basedOn w:val="DefaultParagraphFont"/>
    <w:uiPriority w:val="20"/>
    <w:qFormat/>
    <w:rsid w:val="00347D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7833">
      <w:bodyDiv w:val="1"/>
      <w:marLeft w:val="0"/>
      <w:marRight w:val="0"/>
      <w:marTop w:val="0"/>
      <w:marBottom w:val="0"/>
      <w:divBdr>
        <w:top w:val="none" w:sz="0" w:space="0" w:color="auto"/>
        <w:left w:val="none" w:sz="0" w:space="0" w:color="auto"/>
        <w:bottom w:val="none" w:sz="0" w:space="0" w:color="auto"/>
        <w:right w:val="none" w:sz="0" w:space="0" w:color="auto"/>
      </w:divBdr>
    </w:div>
    <w:div w:id="126509150">
      <w:bodyDiv w:val="1"/>
      <w:marLeft w:val="0"/>
      <w:marRight w:val="0"/>
      <w:marTop w:val="0"/>
      <w:marBottom w:val="0"/>
      <w:divBdr>
        <w:top w:val="none" w:sz="0" w:space="0" w:color="auto"/>
        <w:left w:val="none" w:sz="0" w:space="0" w:color="auto"/>
        <w:bottom w:val="none" w:sz="0" w:space="0" w:color="auto"/>
        <w:right w:val="none" w:sz="0" w:space="0" w:color="auto"/>
      </w:divBdr>
    </w:div>
    <w:div w:id="141390886">
      <w:bodyDiv w:val="1"/>
      <w:marLeft w:val="0"/>
      <w:marRight w:val="0"/>
      <w:marTop w:val="0"/>
      <w:marBottom w:val="0"/>
      <w:divBdr>
        <w:top w:val="none" w:sz="0" w:space="0" w:color="auto"/>
        <w:left w:val="none" w:sz="0" w:space="0" w:color="auto"/>
        <w:bottom w:val="none" w:sz="0" w:space="0" w:color="auto"/>
        <w:right w:val="none" w:sz="0" w:space="0" w:color="auto"/>
      </w:divBdr>
    </w:div>
    <w:div w:id="159196912">
      <w:bodyDiv w:val="1"/>
      <w:marLeft w:val="0"/>
      <w:marRight w:val="0"/>
      <w:marTop w:val="0"/>
      <w:marBottom w:val="0"/>
      <w:divBdr>
        <w:top w:val="none" w:sz="0" w:space="0" w:color="auto"/>
        <w:left w:val="none" w:sz="0" w:space="0" w:color="auto"/>
        <w:bottom w:val="none" w:sz="0" w:space="0" w:color="auto"/>
        <w:right w:val="none" w:sz="0" w:space="0" w:color="auto"/>
      </w:divBdr>
    </w:div>
    <w:div w:id="211357000">
      <w:bodyDiv w:val="1"/>
      <w:marLeft w:val="0"/>
      <w:marRight w:val="0"/>
      <w:marTop w:val="0"/>
      <w:marBottom w:val="0"/>
      <w:divBdr>
        <w:top w:val="none" w:sz="0" w:space="0" w:color="auto"/>
        <w:left w:val="none" w:sz="0" w:space="0" w:color="auto"/>
        <w:bottom w:val="none" w:sz="0" w:space="0" w:color="auto"/>
        <w:right w:val="none" w:sz="0" w:space="0" w:color="auto"/>
      </w:divBdr>
    </w:div>
    <w:div w:id="312148365">
      <w:bodyDiv w:val="1"/>
      <w:marLeft w:val="0"/>
      <w:marRight w:val="0"/>
      <w:marTop w:val="0"/>
      <w:marBottom w:val="0"/>
      <w:divBdr>
        <w:top w:val="none" w:sz="0" w:space="0" w:color="auto"/>
        <w:left w:val="none" w:sz="0" w:space="0" w:color="auto"/>
        <w:bottom w:val="none" w:sz="0" w:space="0" w:color="auto"/>
        <w:right w:val="none" w:sz="0" w:space="0" w:color="auto"/>
      </w:divBdr>
    </w:div>
    <w:div w:id="486017061">
      <w:bodyDiv w:val="1"/>
      <w:marLeft w:val="0"/>
      <w:marRight w:val="0"/>
      <w:marTop w:val="0"/>
      <w:marBottom w:val="0"/>
      <w:divBdr>
        <w:top w:val="none" w:sz="0" w:space="0" w:color="auto"/>
        <w:left w:val="none" w:sz="0" w:space="0" w:color="auto"/>
        <w:bottom w:val="none" w:sz="0" w:space="0" w:color="auto"/>
        <w:right w:val="none" w:sz="0" w:space="0" w:color="auto"/>
      </w:divBdr>
    </w:div>
    <w:div w:id="516847913">
      <w:bodyDiv w:val="1"/>
      <w:marLeft w:val="0"/>
      <w:marRight w:val="0"/>
      <w:marTop w:val="0"/>
      <w:marBottom w:val="0"/>
      <w:divBdr>
        <w:top w:val="none" w:sz="0" w:space="0" w:color="auto"/>
        <w:left w:val="none" w:sz="0" w:space="0" w:color="auto"/>
        <w:bottom w:val="none" w:sz="0" w:space="0" w:color="auto"/>
        <w:right w:val="none" w:sz="0" w:space="0" w:color="auto"/>
      </w:divBdr>
    </w:div>
    <w:div w:id="523247032">
      <w:bodyDiv w:val="1"/>
      <w:marLeft w:val="0"/>
      <w:marRight w:val="0"/>
      <w:marTop w:val="0"/>
      <w:marBottom w:val="0"/>
      <w:divBdr>
        <w:top w:val="none" w:sz="0" w:space="0" w:color="auto"/>
        <w:left w:val="none" w:sz="0" w:space="0" w:color="auto"/>
        <w:bottom w:val="none" w:sz="0" w:space="0" w:color="auto"/>
        <w:right w:val="none" w:sz="0" w:space="0" w:color="auto"/>
      </w:divBdr>
    </w:div>
    <w:div w:id="553738769">
      <w:bodyDiv w:val="1"/>
      <w:marLeft w:val="0"/>
      <w:marRight w:val="0"/>
      <w:marTop w:val="0"/>
      <w:marBottom w:val="0"/>
      <w:divBdr>
        <w:top w:val="none" w:sz="0" w:space="0" w:color="auto"/>
        <w:left w:val="none" w:sz="0" w:space="0" w:color="auto"/>
        <w:bottom w:val="none" w:sz="0" w:space="0" w:color="auto"/>
        <w:right w:val="none" w:sz="0" w:space="0" w:color="auto"/>
      </w:divBdr>
    </w:div>
    <w:div w:id="650521486">
      <w:bodyDiv w:val="1"/>
      <w:marLeft w:val="0"/>
      <w:marRight w:val="0"/>
      <w:marTop w:val="0"/>
      <w:marBottom w:val="0"/>
      <w:divBdr>
        <w:top w:val="none" w:sz="0" w:space="0" w:color="auto"/>
        <w:left w:val="none" w:sz="0" w:space="0" w:color="auto"/>
        <w:bottom w:val="none" w:sz="0" w:space="0" w:color="auto"/>
        <w:right w:val="none" w:sz="0" w:space="0" w:color="auto"/>
      </w:divBdr>
    </w:div>
    <w:div w:id="716977937">
      <w:bodyDiv w:val="1"/>
      <w:marLeft w:val="0"/>
      <w:marRight w:val="0"/>
      <w:marTop w:val="0"/>
      <w:marBottom w:val="0"/>
      <w:divBdr>
        <w:top w:val="none" w:sz="0" w:space="0" w:color="auto"/>
        <w:left w:val="none" w:sz="0" w:space="0" w:color="auto"/>
        <w:bottom w:val="none" w:sz="0" w:space="0" w:color="auto"/>
        <w:right w:val="none" w:sz="0" w:space="0" w:color="auto"/>
      </w:divBdr>
      <w:divsChild>
        <w:div w:id="1413284227">
          <w:marLeft w:val="720"/>
          <w:marRight w:val="0"/>
          <w:marTop w:val="0"/>
          <w:marBottom w:val="0"/>
          <w:divBdr>
            <w:top w:val="none" w:sz="0" w:space="0" w:color="auto"/>
            <w:left w:val="none" w:sz="0" w:space="0" w:color="auto"/>
            <w:bottom w:val="none" w:sz="0" w:space="0" w:color="auto"/>
            <w:right w:val="none" w:sz="0" w:space="0" w:color="auto"/>
          </w:divBdr>
        </w:div>
        <w:div w:id="1635715281">
          <w:marLeft w:val="720"/>
          <w:marRight w:val="0"/>
          <w:marTop w:val="0"/>
          <w:marBottom w:val="0"/>
          <w:divBdr>
            <w:top w:val="none" w:sz="0" w:space="0" w:color="auto"/>
            <w:left w:val="none" w:sz="0" w:space="0" w:color="auto"/>
            <w:bottom w:val="none" w:sz="0" w:space="0" w:color="auto"/>
            <w:right w:val="none" w:sz="0" w:space="0" w:color="auto"/>
          </w:divBdr>
        </w:div>
        <w:div w:id="188878236">
          <w:marLeft w:val="720"/>
          <w:marRight w:val="0"/>
          <w:marTop w:val="0"/>
          <w:marBottom w:val="0"/>
          <w:divBdr>
            <w:top w:val="none" w:sz="0" w:space="0" w:color="auto"/>
            <w:left w:val="none" w:sz="0" w:space="0" w:color="auto"/>
            <w:bottom w:val="none" w:sz="0" w:space="0" w:color="auto"/>
            <w:right w:val="none" w:sz="0" w:space="0" w:color="auto"/>
          </w:divBdr>
        </w:div>
      </w:divsChild>
    </w:div>
    <w:div w:id="944967836">
      <w:bodyDiv w:val="1"/>
      <w:marLeft w:val="0"/>
      <w:marRight w:val="0"/>
      <w:marTop w:val="0"/>
      <w:marBottom w:val="0"/>
      <w:divBdr>
        <w:top w:val="none" w:sz="0" w:space="0" w:color="auto"/>
        <w:left w:val="none" w:sz="0" w:space="0" w:color="auto"/>
        <w:bottom w:val="none" w:sz="0" w:space="0" w:color="auto"/>
        <w:right w:val="none" w:sz="0" w:space="0" w:color="auto"/>
      </w:divBdr>
    </w:div>
    <w:div w:id="1124617564">
      <w:bodyDiv w:val="1"/>
      <w:marLeft w:val="0"/>
      <w:marRight w:val="0"/>
      <w:marTop w:val="0"/>
      <w:marBottom w:val="0"/>
      <w:divBdr>
        <w:top w:val="none" w:sz="0" w:space="0" w:color="auto"/>
        <w:left w:val="none" w:sz="0" w:space="0" w:color="auto"/>
        <w:bottom w:val="none" w:sz="0" w:space="0" w:color="auto"/>
        <w:right w:val="none" w:sz="0" w:space="0" w:color="auto"/>
      </w:divBdr>
    </w:div>
    <w:div w:id="1247616258">
      <w:bodyDiv w:val="1"/>
      <w:marLeft w:val="0"/>
      <w:marRight w:val="0"/>
      <w:marTop w:val="0"/>
      <w:marBottom w:val="0"/>
      <w:divBdr>
        <w:top w:val="none" w:sz="0" w:space="0" w:color="auto"/>
        <w:left w:val="none" w:sz="0" w:space="0" w:color="auto"/>
        <w:bottom w:val="none" w:sz="0" w:space="0" w:color="auto"/>
        <w:right w:val="none" w:sz="0" w:space="0" w:color="auto"/>
      </w:divBdr>
      <w:divsChild>
        <w:div w:id="1683898711">
          <w:marLeft w:val="720"/>
          <w:marRight w:val="0"/>
          <w:marTop w:val="0"/>
          <w:marBottom w:val="0"/>
          <w:divBdr>
            <w:top w:val="none" w:sz="0" w:space="0" w:color="auto"/>
            <w:left w:val="none" w:sz="0" w:space="0" w:color="auto"/>
            <w:bottom w:val="none" w:sz="0" w:space="0" w:color="auto"/>
            <w:right w:val="none" w:sz="0" w:space="0" w:color="auto"/>
          </w:divBdr>
        </w:div>
        <w:div w:id="1090346793">
          <w:marLeft w:val="720"/>
          <w:marRight w:val="0"/>
          <w:marTop w:val="0"/>
          <w:marBottom w:val="0"/>
          <w:divBdr>
            <w:top w:val="none" w:sz="0" w:space="0" w:color="auto"/>
            <w:left w:val="none" w:sz="0" w:space="0" w:color="auto"/>
            <w:bottom w:val="none" w:sz="0" w:space="0" w:color="auto"/>
            <w:right w:val="none" w:sz="0" w:space="0" w:color="auto"/>
          </w:divBdr>
        </w:div>
        <w:div w:id="2046706991">
          <w:marLeft w:val="720"/>
          <w:marRight w:val="0"/>
          <w:marTop w:val="0"/>
          <w:marBottom w:val="0"/>
          <w:divBdr>
            <w:top w:val="none" w:sz="0" w:space="0" w:color="auto"/>
            <w:left w:val="none" w:sz="0" w:space="0" w:color="auto"/>
            <w:bottom w:val="none" w:sz="0" w:space="0" w:color="auto"/>
            <w:right w:val="none" w:sz="0" w:space="0" w:color="auto"/>
          </w:divBdr>
        </w:div>
      </w:divsChild>
    </w:div>
    <w:div w:id="1299531771">
      <w:bodyDiv w:val="1"/>
      <w:marLeft w:val="0"/>
      <w:marRight w:val="0"/>
      <w:marTop w:val="0"/>
      <w:marBottom w:val="0"/>
      <w:divBdr>
        <w:top w:val="none" w:sz="0" w:space="0" w:color="auto"/>
        <w:left w:val="none" w:sz="0" w:space="0" w:color="auto"/>
        <w:bottom w:val="none" w:sz="0" w:space="0" w:color="auto"/>
        <w:right w:val="none" w:sz="0" w:space="0" w:color="auto"/>
      </w:divBdr>
    </w:div>
    <w:div w:id="1300304513">
      <w:bodyDiv w:val="1"/>
      <w:marLeft w:val="0"/>
      <w:marRight w:val="0"/>
      <w:marTop w:val="0"/>
      <w:marBottom w:val="0"/>
      <w:divBdr>
        <w:top w:val="none" w:sz="0" w:space="0" w:color="auto"/>
        <w:left w:val="none" w:sz="0" w:space="0" w:color="auto"/>
        <w:bottom w:val="none" w:sz="0" w:space="0" w:color="auto"/>
        <w:right w:val="none" w:sz="0" w:space="0" w:color="auto"/>
      </w:divBdr>
    </w:div>
    <w:div w:id="1364791737">
      <w:bodyDiv w:val="1"/>
      <w:marLeft w:val="0"/>
      <w:marRight w:val="0"/>
      <w:marTop w:val="0"/>
      <w:marBottom w:val="0"/>
      <w:divBdr>
        <w:top w:val="none" w:sz="0" w:space="0" w:color="auto"/>
        <w:left w:val="none" w:sz="0" w:space="0" w:color="auto"/>
        <w:bottom w:val="none" w:sz="0" w:space="0" w:color="auto"/>
        <w:right w:val="none" w:sz="0" w:space="0" w:color="auto"/>
      </w:divBdr>
    </w:div>
    <w:div w:id="1685933219">
      <w:bodyDiv w:val="1"/>
      <w:marLeft w:val="0"/>
      <w:marRight w:val="0"/>
      <w:marTop w:val="0"/>
      <w:marBottom w:val="0"/>
      <w:divBdr>
        <w:top w:val="none" w:sz="0" w:space="0" w:color="auto"/>
        <w:left w:val="none" w:sz="0" w:space="0" w:color="auto"/>
        <w:bottom w:val="none" w:sz="0" w:space="0" w:color="auto"/>
        <w:right w:val="none" w:sz="0" w:space="0" w:color="auto"/>
      </w:divBdr>
    </w:div>
    <w:div w:id="1826702243">
      <w:bodyDiv w:val="1"/>
      <w:marLeft w:val="0"/>
      <w:marRight w:val="0"/>
      <w:marTop w:val="0"/>
      <w:marBottom w:val="0"/>
      <w:divBdr>
        <w:top w:val="none" w:sz="0" w:space="0" w:color="auto"/>
        <w:left w:val="none" w:sz="0" w:space="0" w:color="auto"/>
        <w:bottom w:val="none" w:sz="0" w:space="0" w:color="auto"/>
        <w:right w:val="none" w:sz="0" w:space="0" w:color="auto"/>
      </w:divBdr>
    </w:div>
    <w:div w:id="1841769935">
      <w:bodyDiv w:val="1"/>
      <w:marLeft w:val="0"/>
      <w:marRight w:val="0"/>
      <w:marTop w:val="0"/>
      <w:marBottom w:val="0"/>
      <w:divBdr>
        <w:top w:val="none" w:sz="0" w:space="0" w:color="auto"/>
        <w:left w:val="none" w:sz="0" w:space="0" w:color="auto"/>
        <w:bottom w:val="none" w:sz="0" w:space="0" w:color="auto"/>
        <w:right w:val="none" w:sz="0" w:space="0" w:color="auto"/>
      </w:divBdr>
    </w:div>
    <w:div w:id="1937058269">
      <w:bodyDiv w:val="1"/>
      <w:marLeft w:val="0"/>
      <w:marRight w:val="0"/>
      <w:marTop w:val="0"/>
      <w:marBottom w:val="0"/>
      <w:divBdr>
        <w:top w:val="none" w:sz="0" w:space="0" w:color="auto"/>
        <w:left w:val="none" w:sz="0" w:space="0" w:color="auto"/>
        <w:bottom w:val="none" w:sz="0" w:space="0" w:color="auto"/>
        <w:right w:val="none" w:sz="0" w:space="0" w:color="auto"/>
      </w:divBdr>
    </w:div>
    <w:div w:id="21209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shwildlife.org/download_file/1483/0" TargetMode="External"/><Relationship Id="rId18" Type="http://schemas.openxmlformats.org/officeDocument/2006/relationships/hyperlink" Target="http://nabci-us.org/wp-content/uploads/2018/08/NABCI_flier_180703-spreads.pdf" TargetMode="External"/><Relationship Id="rId26" Type="http://schemas.openxmlformats.org/officeDocument/2006/relationships/hyperlink" Target="https://www.fishwildlife.org/download_file/1475/0" TargetMode="External"/><Relationship Id="rId3" Type="http://schemas.openxmlformats.org/officeDocument/2006/relationships/styles" Target="styles.xml"/><Relationship Id="rId21" Type="http://schemas.openxmlformats.org/officeDocument/2006/relationships/hyperlink" Target="mailto:tfearer@abcbirds.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ishwildlife.org/download_file/1484/0" TargetMode="External"/><Relationship Id="rId17" Type="http://schemas.openxmlformats.org/officeDocument/2006/relationships/hyperlink" Target="http://nabci-us.org/bird-conservation-community/national-bird-conservation-priorities/" TargetMode="External"/><Relationship Id="rId25" Type="http://schemas.openxmlformats.org/officeDocument/2006/relationships/hyperlink" Target="https://www.fishwildlife.org/download_file/1476/0"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shwildlife.org/download_file/1478/0" TargetMode="External"/><Relationship Id="rId20" Type="http://schemas.openxmlformats.org/officeDocument/2006/relationships/hyperlink" Target="http://nabci-us.org/success-stories/" TargetMode="External"/><Relationship Id="rId29" Type="http://schemas.openxmlformats.org/officeDocument/2006/relationships/hyperlink" Target="https://www.fishwildlife.org/application/files/9315/3961/8734/2018_Southern_Wings_stat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jcase.com/cormorant" TargetMode="External"/><Relationship Id="rId24" Type="http://schemas.openxmlformats.org/officeDocument/2006/relationships/hyperlink" Target="https://drive.google.com/drive/folders/1j3xTVH0kDiqsSxP89pnD0biVMBWve0M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ishwildlife.org/download_file/1480/0" TargetMode="External"/><Relationship Id="rId23" Type="http://schemas.openxmlformats.org/officeDocument/2006/relationships/hyperlink" Target="https://www.fishwildlife.org/afwa-acts/alliance-americas-fish-and-wildlife" TargetMode="External"/><Relationship Id="rId28" Type="http://schemas.openxmlformats.org/officeDocument/2006/relationships/hyperlink" Target="https://meet39041854.adobeconnect.com/pfu7tyriao9g/?OWASP_CSRFTOKEN=eea2f09184633f336ac44d0a88153c90fe43493eaaa6c8b4c6d643f6aff0822b" TargetMode="External"/><Relationship Id="rId36" Type="http://schemas.openxmlformats.org/officeDocument/2006/relationships/footer" Target="footer3.xml"/><Relationship Id="rId10" Type="http://schemas.openxmlformats.org/officeDocument/2006/relationships/hyperlink" Target="http://www.fws.gov/birds/surveys-and-data/reports-and-publications.php" TargetMode="External"/><Relationship Id="rId19" Type="http://schemas.openxmlformats.org/officeDocument/2006/relationships/hyperlink" Target="http://nabci-us.org/resources/relevancy-toolki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shwildlife.org/download_file/1479/0" TargetMode="External"/><Relationship Id="rId14" Type="http://schemas.openxmlformats.org/officeDocument/2006/relationships/hyperlink" Target="https://www.fishwildlife.org/download_file/1482/0" TargetMode="External"/><Relationship Id="rId22" Type="http://schemas.openxmlformats.org/officeDocument/2006/relationships/hyperlink" Target="https://www.fishwildlife.org/download_file/1477/0" TargetMode="External"/><Relationship Id="rId27" Type="http://schemas.openxmlformats.org/officeDocument/2006/relationships/hyperlink" Target="https://www.fishwildlife.org/download_file/1481/0" TargetMode="External"/><Relationship Id="rId30" Type="http://schemas.openxmlformats.org/officeDocument/2006/relationships/hyperlink" Target="https://www.fishwildlife.org/application/files/4815/3961/8739/2018_Southern_Wings_brochure_partners.pdf"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A657-2683-4234-B6EB-97E509F6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Scarl</dc:creator>
  <cp:lastModifiedBy>Judith Scarl</cp:lastModifiedBy>
  <cp:revision>33</cp:revision>
  <cp:lastPrinted>2017-01-23T15:38:00Z</cp:lastPrinted>
  <dcterms:created xsi:type="dcterms:W3CDTF">2018-10-10T14:51:00Z</dcterms:created>
  <dcterms:modified xsi:type="dcterms:W3CDTF">2018-10-23T14:56:00Z</dcterms:modified>
</cp:coreProperties>
</file>