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D3942" w14:textId="77777777" w:rsidR="00AC7C84" w:rsidRPr="00AC7C84" w:rsidRDefault="00AC7C84" w:rsidP="00AC7C84">
      <w:pPr>
        <w:autoSpaceDE w:val="0"/>
        <w:autoSpaceDN w:val="0"/>
        <w:adjustRightInd w:val="0"/>
        <w:ind w:left="0" w:firstLine="0"/>
        <w:rPr>
          <w:b/>
          <w:color w:val="00457C"/>
          <w:sz w:val="22"/>
          <w:szCs w:val="22"/>
        </w:rPr>
      </w:pPr>
      <w:r w:rsidRPr="00AC7C84">
        <w:rPr>
          <w:b/>
          <w:color w:val="00457C"/>
          <w:sz w:val="22"/>
          <w:szCs w:val="22"/>
        </w:rPr>
        <w:t>Teleconference Attendance:</w:t>
      </w:r>
    </w:p>
    <w:tbl>
      <w:tblPr>
        <w:tblStyle w:val="TableGrid"/>
        <w:tblW w:w="1046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61"/>
      </w:tblGrid>
      <w:tr w:rsidR="001E219A" w14:paraId="63E4561D" w14:textId="77777777" w:rsidTr="00AC7C84">
        <w:tc>
          <w:tcPr>
            <w:tcW w:w="10461" w:type="dxa"/>
          </w:tcPr>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242"/>
              <w:gridCol w:w="3958"/>
            </w:tblGrid>
            <w:tr w:rsidR="000A7E24" w:rsidRPr="008672A2" w14:paraId="61B3FB59" w14:textId="77777777" w:rsidTr="009729C7">
              <w:trPr>
                <w:trHeight w:val="245"/>
              </w:trPr>
              <w:tc>
                <w:tcPr>
                  <w:tcW w:w="3035" w:type="dxa"/>
                  <w:shd w:val="clear" w:color="auto" w:fill="31849B" w:themeFill="accent5" w:themeFillShade="BF"/>
                  <w:vAlign w:val="center"/>
                  <w:hideMark/>
                </w:tcPr>
                <w:p w14:paraId="567AA6F7" w14:textId="77777777" w:rsidR="000A7E24" w:rsidRPr="008672A2" w:rsidRDefault="000A7E24" w:rsidP="00F63017">
                  <w:pPr>
                    <w:spacing w:before="0" w:after="0"/>
                    <w:ind w:left="0" w:firstLine="0"/>
                    <w:rPr>
                      <w:rFonts w:eastAsia="Times New Roman" w:cs="Arial"/>
                      <w:b/>
                      <w:bCs/>
                      <w:color w:val="FFFFFF" w:themeColor="background1"/>
                      <w:sz w:val="22"/>
                      <w:szCs w:val="22"/>
                      <w:lang w:val="en-US"/>
                    </w:rPr>
                  </w:pPr>
                  <w:r>
                    <w:rPr>
                      <w:rFonts w:eastAsia="Times New Roman" w:cs="Arial"/>
                      <w:b/>
                      <w:bCs/>
                      <w:color w:val="FFFFFF" w:themeColor="background1"/>
                      <w:sz w:val="22"/>
                      <w:szCs w:val="22"/>
                    </w:rPr>
                    <w:t>AFWA</w:t>
                  </w:r>
                  <w:r w:rsidR="00F63017">
                    <w:rPr>
                      <w:rFonts w:eastAsia="Times New Roman" w:cs="Arial"/>
                      <w:b/>
                      <w:bCs/>
                      <w:color w:val="FFFFFF" w:themeColor="background1"/>
                      <w:sz w:val="22"/>
                      <w:szCs w:val="22"/>
                    </w:rPr>
                    <w:t xml:space="preserve"> </w:t>
                  </w:r>
                  <w:r>
                    <w:rPr>
                      <w:rFonts w:eastAsia="Times New Roman" w:cs="Arial"/>
                      <w:b/>
                      <w:bCs/>
                      <w:color w:val="FFFFFF" w:themeColor="background1"/>
                      <w:sz w:val="22"/>
                      <w:szCs w:val="22"/>
                    </w:rPr>
                    <w:t>Representatives</w:t>
                  </w:r>
                </w:p>
              </w:tc>
              <w:tc>
                <w:tcPr>
                  <w:tcW w:w="3242" w:type="dxa"/>
                  <w:shd w:val="clear" w:color="auto" w:fill="31849B" w:themeFill="accent5" w:themeFillShade="BF"/>
                  <w:vAlign w:val="center"/>
                  <w:hideMark/>
                </w:tcPr>
                <w:p w14:paraId="3A6433AA" w14:textId="77777777" w:rsidR="000A7E24" w:rsidRPr="008672A2" w:rsidRDefault="000A7E24" w:rsidP="000A7E24">
                  <w:pPr>
                    <w:spacing w:before="0" w:after="0"/>
                    <w:ind w:left="0" w:firstLine="0"/>
                    <w:rPr>
                      <w:rFonts w:eastAsia="Times New Roman" w:cs="Arial"/>
                      <w:b/>
                      <w:bCs/>
                      <w:color w:val="FFFFFF" w:themeColor="background1"/>
                      <w:sz w:val="22"/>
                      <w:szCs w:val="22"/>
                      <w:lang w:val="en-US"/>
                    </w:rPr>
                  </w:pPr>
                  <w:proofErr w:type="gramStart"/>
                  <w:r w:rsidRPr="008672A2">
                    <w:rPr>
                      <w:rFonts w:eastAsia="Times New Roman" w:cs="Arial"/>
                      <w:b/>
                      <w:bCs/>
                      <w:color w:val="FFFFFF" w:themeColor="background1"/>
                      <w:sz w:val="22"/>
                      <w:szCs w:val="22"/>
                    </w:rPr>
                    <w:t xml:space="preserve">WSFR </w:t>
                  </w:r>
                  <w:r>
                    <w:rPr>
                      <w:rFonts w:eastAsia="Times New Roman" w:cs="Arial"/>
                      <w:b/>
                      <w:bCs/>
                      <w:color w:val="FFFFFF" w:themeColor="background1"/>
                      <w:sz w:val="22"/>
                      <w:szCs w:val="22"/>
                    </w:rPr>
                    <w:t xml:space="preserve"> Representatives</w:t>
                  </w:r>
                  <w:proofErr w:type="gramEnd"/>
                </w:p>
              </w:tc>
              <w:tc>
                <w:tcPr>
                  <w:tcW w:w="3958" w:type="dxa"/>
                  <w:shd w:val="clear" w:color="auto" w:fill="31849B" w:themeFill="accent5" w:themeFillShade="BF"/>
                </w:tcPr>
                <w:p w14:paraId="311EC3BF" w14:textId="77777777" w:rsidR="000A7E24" w:rsidRDefault="000A7E24" w:rsidP="0051467F">
                  <w:pPr>
                    <w:spacing w:before="0" w:after="0"/>
                    <w:ind w:left="0" w:firstLine="0"/>
                    <w:rPr>
                      <w:rFonts w:eastAsia="Times New Roman" w:cs="Arial"/>
                      <w:b/>
                      <w:bCs/>
                      <w:color w:val="FFFFFF" w:themeColor="background1"/>
                      <w:sz w:val="22"/>
                      <w:szCs w:val="22"/>
                    </w:rPr>
                  </w:pPr>
                </w:p>
                <w:p w14:paraId="044838B4" w14:textId="77777777" w:rsidR="000A7E24" w:rsidRPr="008672A2" w:rsidRDefault="000A7E24" w:rsidP="0051467F">
                  <w:pPr>
                    <w:spacing w:before="0" w:after="0"/>
                    <w:ind w:left="0" w:firstLine="0"/>
                    <w:rPr>
                      <w:rFonts w:eastAsia="Times New Roman" w:cs="Arial"/>
                      <w:b/>
                      <w:bCs/>
                      <w:color w:val="FFFFFF" w:themeColor="background1"/>
                      <w:sz w:val="22"/>
                      <w:szCs w:val="22"/>
                    </w:rPr>
                  </w:pPr>
                  <w:r>
                    <w:rPr>
                      <w:rFonts w:eastAsia="Times New Roman" w:cs="Arial"/>
                      <w:b/>
                      <w:bCs/>
                      <w:color w:val="FFFFFF" w:themeColor="background1"/>
                      <w:sz w:val="22"/>
                      <w:szCs w:val="22"/>
                    </w:rPr>
                    <w:t>Guests</w:t>
                  </w:r>
                </w:p>
              </w:tc>
            </w:tr>
            <w:tr w:rsidR="000A7E24" w:rsidRPr="00590425" w14:paraId="6336C213" w14:textId="77777777" w:rsidTr="009729C7">
              <w:trPr>
                <w:trHeight w:val="20"/>
              </w:trPr>
              <w:tc>
                <w:tcPr>
                  <w:tcW w:w="3035" w:type="dxa"/>
                  <w:shd w:val="clear" w:color="auto" w:fill="auto"/>
                  <w:noWrap/>
                  <w:vAlign w:val="bottom"/>
                  <w:hideMark/>
                </w:tcPr>
                <w:p w14:paraId="50BE7ABE" w14:textId="77777777" w:rsidR="000A7E24" w:rsidRPr="00E06BBE" w:rsidRDefault="00931277" w:rsidP="00387811">
                  <w:pPr>
                    <w:spacing w:before="0" w:after="0"/>
                    <w:ind w:left="0" w:firstLine="0"/>
                    <w:rPr>
                      <w:rFonts w:asciiTheme="minorHAnsi" w:eastAsia="Times New Roman" w:hAnsiTheme="minorHAnsi" w:cstheme="minorHAnsi"/>
                      <w:strike/>
                      <w:color w:val="auto"/>
                      <w:sz w:val="22"/>
                      <w:szCs w:val="22"/>
                      <w:lang w:val="en-US"/>
                    </w:rPr>
                  </w:pPr>
                  <w:r w:rsidRPr="00E06BBE">
                    <w:rPr>
                      <w:rFonts w:asciiTheme="minorHAnsi" w:eastAsia="Times New Roman" w:hAnsiTheme="minorHAnsi" w:cstheme="minorHAnsi"/>
                      <w:color w:val="auto"/>
                      <w:sz w:val="22"/>
                      <w:szCs w:val="22"/>
                    </w:rPr>
                    <w:t>Rusty Garrison (GA)</w:t>
                  </w:r>
                  <w:r w:rsidR="00387811" w:rsidRPr="00E06BBE">
                    <w:rPr>
                      <w:rFonts w:asciiTheme="minorHAnsi" w:eastAsia="Times New Roman" w:hAnsiTheme="minorHAnsi" w:cstheme="minorHAnsi"/>
                      <w:color w:val="auto"/>
                      <w:sz w:val="22"/>
                      <w:szCs w:val="22"/>
                    </w:rPr>
                    <w:t xml:space="preserve"> Co-Chair</w:t>
                  </w:r>
                </w:p>
              </w:tc>
              <w:tc>
                <w:tcPr>
                  <w:tcW w:w="3242" w:type="dxa"/>
                  <w:shd w:val="clear" w:color="auto" w:fill="auto"/>
                  <w:noWrap/>
                  <w:vAlign w:val="center"/>
                </w:tcPr>
                <w:p w14:paraId="3677BD11" w14:textId="77777777" w:rsidR="000A7E24" w:rsidRPr="00E06BBE" w:rsidRDefault="000A7E24" w:rsidP="00E5274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Paul Rauch (FWS</w:t>
                  </w:r>
                  <w:r w:rsidR="00E52744">
                    <w:rPr>
                      <w:rFonts w:asciiTheme="minorHAnsi" w:eastAsia="Times New Roman" w:hAnsiTheme="minorHAnsi" w:cstheme="minorHAnsi"/>
                      <w:color w:val="auto"/>
                      <w:sz w:val="22"/>
                      <w:szCs w:val="22"/>
                      <w:lang w:val="en-US"/>
                    </w:rPr>
                    <w:t>-HQ)</w:t>
                  </w:r>
                  <w:r w:rsidRPr="00E06BBE">
                    <w:rPr>
                      <w:rFonts w:asciiTheme="minorHAnsi" w:eastAsia="Times New Roman" w:hAnsiTheme="minorHAnsi" w:cstheme="minorHAnsi"/>
                      <w:color w:val="auto"/>
                      <w:sz w:val="22"/>
                      <w:szCs w:val="22"/>
                      <w:lang w:val="en-US"/>
                    </w:rPr>
                    <w:t xml:space="preserve"> Co-Chair</w:t>
                  </w:r>
                </w:p>
              </w:tc>
              <w:tc>
                <w:tcPr>
                  <w:tcW w:w="3958" w:type="dxa"/>
                </w:tcPr>
                <w:p w14:paraId="2A9CFA30" w14:textId="77777777" w:rsidR="000A7E24" w:rsidRPr="00E06BBE" w:rsidRDefault="00CD618C" w:rsidP="000A7E2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 xml:space="preserve">Tammy Brooks </w:t>
                  </w:r>
                  <w:r w:rsidR="009729C7">
                    <w:rPr>
                      <w:rFonts w:asciiTheme="minorHAnsi" w:eastAsia="Times New Roman" w:hAnsiTheme="minorHAnsi" w:cstheme="minorHAnsi"/>
                      <w:color w:val="auto"/>
                      <w:sz w:val="22"/>
                      <w:szCs w:val="22"/>
                      <w:lang w:val="en-US"/>
                    </w:rPr>
                    <w:t xml:space="preserve">(TX) </w:t>
                  </w:r>
                  <w:r w:rsidRPr="00E06BBE">
                    <w:rPr>
                      <w:rFonts w:asciiTheme="minorHAnsi" w:eastAsia="Times New Roman" w:hAnsiTheme="minorHAnsi" w:cstheme="minorHAnsi"/>
                      <w:color w:val="auto"/>
                      <w:sz w:val="22"/>
                      <w:szCs w:val="22"/>
                      <w:lang w:val="en-US"/>
                    </w:rPr>
                    <w:t>– Chair - FACWG</w:t>
                  </w:r>
                </w:p>
              </w:tc>
            </w:tr>
            <w:tr w:rsidR="00D53FAD" w:rsidRPr="00590425" w14:paraId="417523B8" w14:textId="77777777" w:rsidTr="009729C7">
              <w:trPr>
                <w:trHeight w:val="20"/>
              </w:trPr>
              <w:tc>
                <w:tcPr>
                  <w:tcW w:w="3035" w:type="dxa"/>
                  <w:shd w:val="clear" w:color="auto" w:fill="auto"/>
                  <w:noWrap/>
                  <w:vAlign w:val="center"/>
                </w:tcPr>
                <w:p w14:paraId="46C04D69" w14:textId="77777777" w:rsidR="00D53FAD" w:rsidRPr="00E06BBE" w:rsidRDefault="00387811" w:rsidP="00387811">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 xml:space="preserve">Bryan </w:t>
                  </w:r>
                  <w:proofErr w:type="spellStart"/>
                  <w:r w:rsidRPr="00E06BBE">
                    <w:rPr>
                      <w:rFonts w:asciiTheme="minorHAnsi" w:eastAsia="Times New Roman" w:hAnsiTheme="minorHAnsi" w:cstheme="minorHAnsi"/>
                      <w:color w:val="auto"/>
                      <w:sz w:val="22"/>
                      <w:szCs w:val="22"/>
                    </w:rPr>
                    <w:t>Burhans</w:t>
                  </w:r>
                  <w:proofErr w:type="spellEnd"/>
                  <w:r w:rsidRPr="00E06BBE">
                    <w:rPr>
                      <w:rFonts w:asciiTheme="minorHAnsi" w:eastAsia="Times New Roman" w:hAnsiTheme="minorHAnsi" w:cstheme="minorHAnsi"/>
                      <w:color w:val="auto"/>
                      <w:sz w:val="22"/>
                      <w:szCs w:val="22"/>
                    </w:rPr>
                    <w:t xml:space="preserve"> (PA)</w:t>
                  </w:r>
                </w:p>
              </w:tc>
              <w:tc>
                <w:tcPr>
                  <w:tcW w:w="3242" w:type="dxa"/>
                  <w:shd w:val="clear" w:color="auto" w:fill="auto"/>
                  <w:noWrap/>
                  <w:vAlign w:val="center"/>
                </w:tcPr>
                <w:p w14:paraId="5A668E4F" w14:textId="77777777" w:rsidR="00D53FAD" w:rsidRPr="00E06BBE" w:rsidRDefault="008C0424" w:rsidP="008C0424">
                  <w:pPr>
                    <w:spacing w:before="0" w:after="0"/>
                    <w:ind w:left="0" w:firstLine="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Cliff Schleusner (IR6, IR8) </w:t>
                  </w:r>
                </w:p>
              </w:tc>
              <w:tc>
                <w:tcPr>
                  <w:tcW w:w="3958" w:type="dxa"/>
                  <w:vAlign w:val="center"/>
                </w:tcPr>
                <w:p w14:paraId="2B6E4C62" w14:textId="77777777" w:rsidR="00D53FAD" w:rsidRPr="00D340E2" w:rsidRDefault="009729C7" w:rsidP="009729C7">
                  <w:pPr>
                    <w:spacing w:before="0" w:after="0"/>
                    <w:ind w:left="0" w:firstLine="0"/>
                    <w:rPr>
                      <w:rFonts w:asciiTheme="minorHAnsi" w:eastAsia="Times New Roman" w:hAnsiTheme="minorHAnsi" w:cstheme="minorHAnsi"/>
                      <w:color w:val="auto"/>
                      <w:sz w:val="22"/>
                      <w:szCs w:val="22"/>
                      <w:highlight w:val="yellow"/>
                      <w:lang w:val="en-US"/>
                    </w:rPr>
                  </w:pPr>
                  <w:r>
                    <w:rPr>
                      <w:rFonts w:asciiTheme="minorHAnsi" w:eastAsia="Times New Roman" w:hAnsiTheme="minorHAnsi" w:cstheme="minorHAnsi"/>
                      <w:color w:val="auto"/>
                      <w:sz w:val="22"/>
                      <w:szCs w:val="22"/>
                      <w:lang w:val="en-US"/>
                    </w:rPr>
                    <w:t xml:space="preserve">Paul Wilkes (KY) </w:t>
                  </w:r>
                  <w:r w:rsidR="00CD618C" w:rsidRPr="00D340E2">
                    <w:rPr>
                      <w:rFonts w:asciiTheme="minorHAnsi" w:eastAsia="Times New Roman" w:hAnsiTheme="minorHAnsi" w:cstheme="minorHAnsi"/>
                      <w:color w:val="auto"/>
                      <w:sz w:val="22"/>
                      <w:szCs w:val="22"/>
                      <w:lang w:val="en-US"/>
                    </w:rPr>
                    <w:t>– Vice Chair - FACWG</w:t>
                  </w:r>
                </w:p>
              </w:tc>
            </w:tr>
            <w:tr w:rsidR="005B1C34" w:rsidRPr="00590425" w14:paraId="1934FD8B" w14:textId="77777777" w:rsidTr="009729C7">
              <w:trPr>
                <w:trHeight w:val="20"/>
              </w:trPr>
              <w:tc>
                <w:tcPr>
                  <w:tcW w:w="3035" w:type="dxa"/>
                  <w:shd w:val="clear" w:color="auto" w:fill="auto"/>
                  <w:noWrap/>
                  <w:vAlign w:val="center"/>
                </w:tcPr>
                <w:p w14:paraId="45E814B2" w14:textId="77777777" w:rsidR="005B1C34" w:rsidRPr="00E06BBE" w:rsidRDefault="00931277" w:rsidP="005B1C34">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Lisa Holt (AK)</w:t>
                  </w:r>
                </w:p>
              </w:tc>
              <w:tc>
                <w:tcPr>
                  <w:tcW w:w="3242" w:type="dxa"/>
                  <w:shd w:val="clear" w:color="auto" w:fill="auto"/>
                  <w:noWrap/>
                  <w:vAlign w:val="center"/>
                </w:tcPr>
                <w:p w14:paraId="736EDC1C" w14:textId="77777777" w:rsidR="005B1C34" w:rsidRPr="00E06BBE" w:rsidRDefault="00E52744" w:rsidP="00D340E2">
                  <w:pPr>
                    <w:spacing w:before="0" w:after="0"/>
                    <w:ind w:left="0" w:firstLine="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Colleen Sculley (I</w:t>
                  </w:r>
                  <w:r w:rsidR="00D340E2">
                    <w:rPr>
                      <w:rFonts w:asciiTheme="minorHAnsi" w:eastAsia="Times New Roman" w:hAnsiTheme="minorHAnsi" w:cstheme="minorHAnsi"/>
                      <w:color w:val="auto"/>
                      <w:sz w:val="22"/>
                      <w:szCs w:val="22"/>
                    </w:rPr>
                    <w:t>R1</w:t>
                  </w:r>
                  <w:r w:rsidR="005B1C34" w:rsidRPr="00E06BBE">
                    <w:rPr>
                      <w:rFonts w:asciiTheme="minorHAnsi" w:eastAsia="Times New Roman" w:hAnsiTheme="minorHAnsi" w:cstheme="minorHAnsi"/>
                      <w:color w:val="auto"/>
                      <w:sz w:val="22"/>
                      <w:szCs w:val="22"/>
                    </w:rPr>
                    <w:t>)</w:t>
                  </w:r>
                </w:p>
              </w:tc>
              <w:tc>
                <w:tcPr>
                  <w:tcW w:w="3958" w:type="dxa"/>
                  <w:vAlign w:val="center"/>
                </w:tcPr>
                <w:p w14:paraId="7EFF0A24"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Mike Sawyers (MA)</w:t>
                  </w:r>
                </w:p>
              </w:tc>
            </w:tr>
            <w:tr w:rsidR="005B1C34" w:rsidRPr="00590425" w14:paraId="7D2C2AB6" w14:textId="77777777" w:rsidTr="009729C7">
              <w:trPr>
                <w:trHeight w:val="20"/>
              </w:trPr>
              <w:tc>
                <w:tcPr>
                  <w:tcW w:w="3035" w:type="dxa"/>
                  <w:shd w:val="clear" w:color="auto" w:fill="auto"/>
                  <w:noWrap/>
                  <w:vAlign w:val="center"/>
                </w:tcPr>
                <w:p w14:paraId="20EF77B8" w14:textId="77777777" w:rsidR="005B1C34" w:rsidRPr="00E06BBE" w:rsidRDefault="00931277" w:rsidP="005B1C34">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lang w:val="en-US"/>
                    </w:rPr>
                    <w:t>Mark Tisa (MA)</w:t>
                  </w:r>
                </w:p>
              </w:tc>
              <w:tc>
                <w:tcPr>
                  <w:tcW w:w="3242" w:type="dxa"/>
                  <w:shd w:val="clear" w:color="auto" w:fill="auto"/>
                  <w:noWrap/>
                  <w:vAlign w:val="center"/>
                </w:tcPr>
                <w:p w14:paraId="1DD0867E"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Clint Riley (</w:t>
                  </w:r>
                  <w:r w:rsidR="00E52744">
                    <w:rPr>
                      <w:rFonts w:asciiTheme="minorHAnsi" w:eastAsia="Times New Roman" w:hAnsiTheme="minorHAnsi" w:cstheme="minorHAnsi"/>
                      <w:color w:val="auto"/>
                      <w:sz w:val="22"/>
                      <w:szCs w:val="22"/>
                    </w:rPr>
                    <w:t>IR5, I</w:t>
                  </w:r>
                  <w:r w:rsidR="00D340E2">
                    <w:rPr>
                      <w:rFonts w:asciiTheme="minorHAnsi" w:eastAsia="Times New Roman" w:hAnsiTheme="minorHAnsi" w:cstheme="minorHAnsi"/>
                      <w:color w:val="auto"/>
                      <w:sz w:val="22"/>
                      <w:szCs w:val="22"/>
                    </w:rPr>
                    <w:t>R7</w:t>
                  </w:r>
                  <w:r w:rsidRPr="00E06BBE">
                    <w:rPr>
                      <w:rFonts w:asciiTheme="minorHAnsi" w:eastAsia="Times New Roman" w:hAnsiTheme="minorHAnsi" w:cstheme="minorHAnsi"/>
                      <w:color w:val="auto"/>
                      <w:sz w:val="22"/>
                      <w:szCs w:val="22"/>
                    </w:rPr>
                    <w:t>)</w:t>
                  </w:r>
                </w:p>
              </w:tc>
              <w:tc>
                <w:tcPr>
                  <w:tcW w:w="3958" w:type="dxa"/>
                  <w:vAlign w:val="center"/>
                </w:tcPr>
                <w:p w14:paraId="63C44F89"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Scott Knight – WSFR HQ</w:t>
                  </w:r>
                </w:p>
              </w:tc>
            </w:tr>
            <w:tr w:rsidR="005B1C34" w:rsidRPr="00590425" w14:paraId="20BA7DCE" w14:textId="77777777" w:rsidTr="009729C7">
              <w:trPr>
                <w:trHeight w:val="20"/>
              </w:trPr>
              <w:tc>
                <w:tcPr>
                  <w:tcW w:w="3035" w:type="dxa"/>
                  <w:shd w:val="clear" w:color="auto" w:fill="auto"/>
                  <w:noWrap/>
                  <w:vAlign w:val="center"/>
                </w:tcPr>
                <w:p w14:paraId="226F7032" w14:textId="77777777" w:rsidR="005B1C34" w:rsidRPr="00E06BBE" w:rsidRDefault="00931277" w:rsidP="00DA4494">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Martha Williams (MT)</w:t>
                  </w:r>
                </w:p>
              </w:tc>
              <w:tc>
                <w:tcPr>
                  <w:tcW w:w="3242" w:type="dxa"/>
                  <w:shd w:val="clear" w:color="auto" w:fill="auto"/>
                  <w:noWrap/>
                  <w:vAlign w:val="center"/>
                </w:tcPr>
                <w:p w14:paraId="282FED2E"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Lisa Van Alstyne (HQ)</w:t>
                  </w:r>
                </w:p>
              </w:tc>
              <w:tc>
                <w:tcPr>
                  <w:tcW w:w="3958" w:type="dxa"/>
                  <w:vAlign w:val="center"/>
                </w:tcPr>
                <w:p w14:paraId="51AACE55"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Christy Vigfusson – WSFR HQ</w:t>
                  </w:r>
                </w:p>
              </w:tc>
            </w:tr>
            <w:tr w:rsidR="005B1C34" w:rsidRPr="00590425" w14:paraId="7484E90B" w14:textId="77777777" w:rsidTr="009729C7">
              <w:trPr>
                <w:trHeight w:val="20"/>
              </w:trPr>
              <w:tc>
                <w:tcPr>
                  <w:tcW w:w="3035" w:type="dxa"/>
                  <w:shd w:val="clear" w:color="auto" w:fill="auto"/>
                  <w:noWrap/>
                  <w:vAlign w:val="center"/>
                </w:tcPr>
                <w:p w14:paraId="2D790308" w14:textId="77777777" w:rsidR="005B1C34" w:rsidRPr="00E06BBE" w:rsidRDefault="00931277" w:rsidP="005B1C34">
                  <w:pPr>
                    <w:spacing w:before="0" w:after="0"/>
                    <w:ind w:left="0" w:firstLine="0"/>
                    <w:rPr>
                      <w:rFonts w:asciiTheme="minorHAnsi" w:eastAsia="Times New Roman" w:hAnsiTheme="minorHAnsi" w:cstheme="minorHAnsi"/>
                      <w:color w:val="auto"/>
                      <w:sz w:val="22"/>
                      <w:szCs w:val="22"/>
                    </w:rPr>
                  </w:pPr>
                  <w:r w:rsidRPr="00E06BBE">
                    <w:rPr>
                      <w:rFonts w:asciiTheme="minorHAnsi" w:eastAsia="Times New Roman" w:hAnsiTheme="minorHAnsi" w:cstheme="minorHAnsi"/>
                      <w:color w:val="auto"/>
                      <w:sz w:val="22"/>
                      <w:szCs w:val="22"/>
                    </w:rPr>
                    <w:t>Jim Douglas (NE)</w:t>
                  </w:r>
                </w:p>
              </w:tc>
              <w:tc>
                <w:tcPr>
                  <w:tcW w:w="3242" w:type="dxa"/>
                  <w:shd w:val="clear" w:color="auto" w:fill="auto"/>
                  <w:noWrap/>
                  <w:vAlign w:val="center"/>
                </w:tcPr>
                <w:p w14:paraId="1676106B"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rPr>
                    <w:t>Bob Curry (HQ)</w:t>
                  </w:r>
                </w:p>
              </w:tc>
              <w:tc>
                <w:tcPr>
                  <w:tcW w:w="3958" w:type="dxa"/>
                </w:tcPr>
                <w:p w14:paraId="4A60896D"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Tim Smith – WSFR HQ</w:t>
                  </w:r>
                </w:p>
              </w:tc>
            </w:tr>
            <w:tr w:rsidR="005B1C34" w:rsidRPr="00590425" w14:paraId="7245E1D4" w14:textId="77777777" w:rsidTr="009729C7">
              <w:trPr>
                <w:trHeight w:val="20"/>
              </w:trPr>
              <w:tc>
                <w:tcPr>
                  <w:tcW w:w="3035" w:type="dxa"/>
                  <w:shd w:val="clear" w:color="auto" w:fill="auto"/>
                  <w:noWrap/>
                  <w:vAlign w:val="center"/>
                </w:tcPr>
                <w:p w14:paraId="29ED5205" w14:textId="77777777" w:rsidR="005B1C34" w:rsidRPr="00E06BBE" w:rsidRDefault="00916A4C" w:rsidP="00916A4C">
                  <w:pPr>
                    <w:spacing w:before="0" w:after="0"/>
                    <w:ind w:left="0" w:firstLine="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J. D. Strong (OK)</w:t>
                  </w:r>
                </w:p>
              </w:tc>
              <w:tc>
                <w:tcPr>
                  <w:tcW w:w="3242" w:type="dxa"/>
                  <w:shd w:val="clear" w:color="auto" w:fill="auto"/>
                  <w:noWrap/>
                  <w:vAlign w:val="center"/>
                </w:tcPr>
                <w:p w14:paraId="10704995" w14:textId="77777777" w:rsidR="005B1C34" w:rsidRPr="00E06BBE" w:rsidRDefault="005B1C34" w:rsidP="00D340E2">
                  <w:pPr>
                    <w:spacing w:before="0" w:after="0"/>
                    <w:ind w:left="0" w:firstLine="0"/>
                    <w:rPr>
                      <w:rFonts w:asciiTheme="minorHAnsi" w:eastAsia="Times New Roman" w:hAnsiTheme="minorHAnsi" w:cstheme="minorHAnsi"/>
                      <w:color w:val="auto"/>
                      <w:sz w:val="22"/>
                      <w:szCs w:val="22"/>
                      <w:lang w:val="en-US"/>
                    </w:rPr>
                  </w:pPr>
                  <w:r w:rsidRPr="00AC7C84">
                    <w:rPr>
                      <w:rFonts w:asciiTheme="minorHAnsi" w:eastAsia="Times New Roman" w:hAnsiTheme="minorHAnsi" w:cstheme="minorHAnsi"/>
                      <w:color w:val="auto"/>
                      <w:sz w:val="22"/>
                      <w:szCs w:val="22"/>
                      <w:lang w:val="en-US"/>
                    </w:rPr>
                    <w:t>Greg S</w:t>
                  </w:r>
                  <w:proofErr w:type="spellStart"/>
                  <w:r w:rsidRPr="00AC7C84">
                    <w:rPr>
                      <w:rFonts w:asciiTheme="minorHAnsi" w:hAnsiTheme="minorHAnsi" w:cstheme="minorHAnsi"/>
                      <w:color w:val="auto"/>
                      <w:sz w:val="22"/>
                      <w:szCs w:val="22"/>
                      <w:shd w:val="clear" w:color="auto" w:fill="FFFFFF"/>
                    </w:rPr>
                    <w:t>iekaniec</w:t>
                  </w:r>
                  <w:proofErr w:type="spellEnd"/>
                  <w:r w:rsidRPr="00AC7C84">
                    <w:rPr>
                      <w:rFonts w:asciiTheme="minorHAnsi" w:eastAsia="Times New Roman" w:hAnsiTheme="minorHAnsi" w:cstheme="minorHAnsi"/>
                      <w:color w:val="auto"/>
                      <w:sz w:val="22"/>
                      <w:szCs w:val="22"/>
                      <w:lang w:val="en-US"/>
                    </w:rPr>
                    <w:t xml:space="preserve"> (</w:t>
                  </w:r>
                  <w:r w:rsidR="00E52744" w:rsidRPr="00AC7C84">
                    <w:rPr>
                      <w:rFonts w:asciiTheme="minorHAnsi" w:eastAsia="Times New Roman" w:hAnsiTheme="minorHAnsi" w:cstheme="minorHAnsi"/>
                      <w:color w:val="auto"/>
                      <w:sz w:val="22"/>
                      <w:szCs w:val="22"/>
                      <w:lang w:val="en-US"/>
                    </w:rPr>
                    <w:t>I</w:t>
                  </w:r>
                  <w:r w:rsidRPr="00AC7C84">
                    <w:rPr>
                      <w:rFonts w:asciiTheme="minorHAnsi" w:eastAsia="Times New Roman" w:hAnsiTheme="minorHAnsi" w:cstheme="minorHAnsi"/>
                      <w:color w:val="auto"/>
                      <w:sz w:val="22"/>
                      <w:szCs w:val="22"/>
                      <w:lang w:val="en-US"/>
                    </w:rPr>
                    <w:t>R</w:t>
                  </w:r>
                  <w:r w:rsidR="00D340E2" w:rsidRPr="00AC7C84">
                    <w:rPr>
                      <w:rFonts w:asciiTheme="minorHAnsi" w:eastAsia="Times New Roman" w:hAnsiTheme="minorHAnsi" w:cstheme="minorHAnsi"/>
                      <w:color w:val="auto"/>
                      <w:sz w:val="22"/>
                      <w:szCs w:val="22"/>
                      <w:lang w:val="en-US"/>
                    </w:rPr>
                    <w:t>11</w:t>
                  </w:r>
                  <w:r w:rsidRPr="00AC7C84">
                    <w:rPr>
                      <w:rFonts w:asciiTheme="minorHAnsi" w:eastAsia="Times New Roman" w:hAnsiTheme="minorHAnsi" w:cstheme="minorHAnsi"/>
                      <w:color w:val="auto"/>
                      <w:sz w:val="22"/>
                      <w:szCs w:val="22"/>
                      <w:lang w:val="en-US"/>
                    </w:rPr>
                    <w:t>)</w:t>
                  </w:r>
                  <w:r w:rsidR="00AC7C84" w:rsidRPr="00AC7C84">
                    <w:rPr>
                      <w:rFonts w:asciiTheme="minorHAnsi" w:eastAsia="Times New Roman" w:hAnsiTheme="minorHAnsi" w:cstheme="minorHAnsi"/>
                      <w:color w:val="auto"/>
                      <w:sz w:val="22"/>
                      <w:szCs w:val="22"/>
                      <w:lang w:val="en-US"/>
                    </w:rPr>
                    <w:t xml:space="preserve"> Unavailable</w:t>
                  </w:r>
                </w:p>
              </w:tc>
              <w:tc>
                <w:tcPr>
                  <w:tcW w:w="3958" w:type="dxa"/>
                  <w:vAlign w:val="center"/>
                </w:tcPr>
                <w:p w14:paraId="3EC3A2B5" w14:textId="77777777" w:rsidR="005B1C34" w:rsidRPr="00E06BBE" w:rsidRDefault="00AC7C84" w:rsidP="005B1C34">
                  <w:pPr>
                    <w:spacing w:before="0" w:after="0"/>
                    <w:ind w:left="0" w:firstLine="0"/>
                    <w:rPr>
                      <w:rFonts w:asciiTheme="minorHAnsi" w:eastAsia="Times New Roman" w:hAnsiTheme="minorHAnsi" w:cstheme="minorHAnsi"/>
                      <w:color w:val="auto"/>
                      <w:sz w:val="22"/>
                      <w:szCs w:val="22"/>
                      <w:lang w:val="en-US"/>
                    </w:rPr>
                  </w:pPr>
                  <w:r w:rsidRPr="00AC7C84">
                    <w:rPr>
                      <w:rFonts w:asciiTheme="minorHAnsi" w:eastAsia="Times New Roman" w:hAnsiTheme="minorHAnsi" w:cstheme="minorHAnsi"/>
                      <w:color w:val="auto"/>
                      <w:sz w:val="22"/>
                      <w:szCs w:val="22"/>
                      <w:lang w:val="en-US"/>
                    </w:rPr>
                    <w:t>Sheila Cameron (AK)</w:t>
                  </w:r>
                </w:p>
              </w:tc>
            </w:tr>
            <w:tr w:rsidR="005B1C34" w:rsidRPr="00590425" w14:paraId="6DDAEDC5" w14:textId="77777777" w:rsidTr="009729C7">
              <w:trPr>
                <w:trHeight w:val="20"/>
              </w:trPr>
              <w:tc>
                <w:tcPr>
                  <w:tcW w:w="3035" w:type="dxa"/>
                  <w:shd w:val="clear" w:color="auto" w:fill="auto"/>
                  <w:noWrap/>
                  <w:vAlign w:val="center"/>
                </w:tcPr>
                <w:p w14:paraId="7DF56751" w14:textId="77777777" w:rsidR="005B1C34" w:rsidRPr="00E06BBE" w:rsidRDefault="0016089D" w:rsidP="005B1C34">
                  <w:pPr>
                    <w:spacing w:before="0" w:after="0"/>
                    <w:ind w:left="0" w:firstLine="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John Lord for </w:t>
                  </w:r>
                  <w:r w:rsidR="005B1C34" w:rsidRPr="00E06BBE">
                    <w:rPr>
                      <w:rFonts w:asciiTheme="minorHAnsi" w:eastAsia="Times New Roman" w:hAnsiTheme="minorHAnsi" w:cstheme="minorHAnsi"/>
                      <w:color w:val="auto"/>
                      <w:sz w:val="22"/>
                      <w:szCs w:val="22"/>
                    </w:rPr>
                    <w:t>Lane Kisonak – (Counsel)</w:t>
                  </w:r>
                </w:p>
              </w:tc>
              <w:tc>
                <w:tcPr>
                  <w:tcW w:w="3242" w:type="dxa"/>
                  <w:shd w:val="clear" w:color="auto" w:fill="auto"/>
                  <w:noWrap/>
                  <w:vAlign w:val="center"/>
                </w:tcPr>
                <w:p w14:paraId="4A897E71"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r w:rsidRPr="00E06BBE">
                    <w:rPr>
                      <w:rFonts w:asciiTheme="minorHAnsi" w:eastAsia="Times New Roman" w:hAnsiTheme="minorHAnsi" w:cstheme="minorHAnsi"/>
                      <w:color w:val="auto"/>
                      <w:sz w:val="22"/>
                      <w:szCs w:val="22"/>
                      <w:lang w:val="en-US"/>
                    </w:rPr>
                    <w:t>Larry Mellinger (Counsel)</w:t>
                  </w:r>
                </w:p>
              </w:tc>
              <w:tc>
                <w:tcPr>
                  <w:tcW w:w="3958" w:type="dxa"/>
                </w:tcPr>
                <w:p w14:paraId="17C4A42C"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p>
              </w:tc>
            </w:tr>
            <w:tr w:rsidR="005B1C34" w:rsidRPr="00590425" w14:paraId="79F4687A" w14:textId="77777777" w:rsidTr="009729C7">
              <w:trPr>
                <w:trHeight w:val="20"/>
              </w:trPr>
              <w:tc>
                <w:tcPr>
                  <w:tcW w:w="3035" w:type="dxa"/>
                  <w:shd w:val="clear" w:color="auto" w:fill="auto"/>
                  <w:noWrap/>
                  <w:vAlign w:val="center"/>
                </w:tcPr>
                <w:p w14:paraId="02E08AD8"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rPr>
                  </w:pPr>
                </w:p>
              </w:tc>
              <w:tc>
                <w:tcPr>
                  <w:tcW w:w="3242" w:type="dxa"/>
                  <w:shd w:val="clear" w:color="auto" w:fill="auto"/>
                  <w:noWrap/>
                  <w:vAlign w:val="center"/>
                </w:tcPr>
                <w:p w14:paraId="7B3B1FB6" w14:textId="77777777" w:rsidR="005B1C34" w:rsidRPr="00E06BBE" w:rsidRDefault="001B281E" w:rsidP="00AE338B">
                  <w:pPr>
                    <w:spacing w:before="0" w:after="0"/>
                    <w:ind w:left="0" w:firstLine="0"/>
                    <w:rPr>
                      <w:rFonts w:asciiTheme="minorHAnsi" w:eastAsia="Times New Roman" w:hAnsiTheme="minorHAnsi" w:cstheme="minorHAnsi"/>
                      <w:color w:val="auto"/>
                      <w:sz w:val="22"/>
                      <w:szCs w:val="22"/>
                      <w:lang w:val="en-US"/>
                    </w:rPr>
                  </w:pPr>
                  <w:r>
                    <w:rPr>
                      <w:rFonts w:asciiTheme="minorHAnsi" w:eastAsia="Times New Roman" w:hAnsiTheme="minorHAnsi" w:cstheme="minorHAnsi"/>
                      <w:color w:val="auto"/>
                      <w:sz w:val="22"/>
                      <w:szCs w:val="22"/>
                      <w:lang w:val="en-US"/>
                    </w:rPr>
                    <w:t>Diana Swan-Pinion</w:t>
                  </w:r>
                  <w:r w:rsidR="005B1C34" w:rsidRPr="00E06BBE">
                    <w:rPr>
                      <w:rFonts w:asciiTheme="minorHAnsi" w:eastAsia="Times New Roman" w:hAnsiTheme="minorHAnsi" w:cstheme="minorHAnsi"/>
                      <w:color w:val="auto"/>
                      <w:sz w:val="22"/>
                      <w:szCs w:val="22"/>
                      <w:lang w:val="en-US"/>
                    </w:rPr>
                    <w:t xml:space="preserve"> </w:t>
                  </w:r>
                  <w:r w:rsidR="00AC7C84" w:rsidRPr="00AC7C84">
                    <w:rPr>
                      <w:rFonts w:asciiTheme="minorHAnsi" w:eastAsia="Times New Roman" w:hAnsiTheme="minorHAnsi" w:cstheme="minorHAnsi"/>
                      <w:color w:val="auto"/>
                      <w:sz w:val="22"/>
                      <w:szCs w:val="22"/>
                      <w:lang w:val="en-US"/>
                    </w:rPr>
                    <w:t>for Christina Milloy – JTF Liaison</w:t>
                  </w:r>
                </w:p>
              </w:tc>
              <w:tc>
                <w:tcPr>
                  <w:tcW w:w="3958" w:type="dxa"/>
                </w:tcPr>
                <w:p w14:paraId="263C7F82" w14:textId="77777777" w:rsidR="005B1C34" w:rsidRPr="00E06BBE" w:rsidRDefault="005B1C34" w:rsidP="005B1C34">
                  <w:pPr>
                    <w:spacing w:before="0" w:after="0"/>
                    <w:ind w:left="0" w:firstLine="0"/>
                    <w:rPr>
                      <w:rFonts w:asciiTheme="minorHAnsi" w:eastAsia="Times New Roman" w:hAnsiTheme="minorHAnsi" w:cstheme="minorHAnsi"/>
                      <w:color w:val="auto"/>
                      <w:sz w:val="22"/>
                      <w:szCs w:val="22"/>
                      <w:lang w:val="en-US"/>
                    </w:rPr>
                  </w:pPr>
                </w:p>
              </w:tc>
            </w:tr>
          </w:tbl>
          <w:p w14:paraId="305910C0" w14:textId="77777777" w:rsidR="001E219A" w:rsidRPr="00D11B96" w:rsidRDefault="001E219A" w:rsidP="00590425">
            <w:pPr>
              <w:pStyle w:val="ListParagraph"/>
              <w:autoSpaceDE w:val="0"/>
              <w:autoSpaceDN w:val="0"/>
              <w:adjustRightInd w:val="0"/>
              <w:spacing w:after="0"/>
              <w:ind w:left="72" w:firstLine="0"/>
              <w:rPr>
                <w:color w:val="auto"/>
                <w:sz w:val="20"/>
                <w:szCs w:val="20"/>
              </w:rPr>
            </w:pPr>
          </w:p>
        </w:tc>
      </w:tr>
    </w:tbl>
    <w:p w14:paraId="49C8717F" w14:textId="77777777" w:rsidR="008F51E2" w:rsidRDefault="008F51E2" w:rsidP="002614BF">
      <w:pPr>
        <w:autoSpaceDE w:val="0"/>
        <w:autoSpaceDN w:val="0"/>
        <w:adjustRightInd w:val="0"/>
        <w:spacing w:before="0" w:after="0"/>
        <w:ind w:left="0" w:firstLine="0"/>
        <w:rPr>
          <w:rFonts w:cs="Arial"/>
          <w:b/>
          <w:i/>
          <w:color w:val="00B0F0"/>
          <w:sz w:val="22"/>
          <w:szCs w:val="22"/>
        </w:rPr>
      </w:pPr>
    </w:p>
    <w:p w14:paraId="29B7029C" w14:textId="0DF2AD95" w:rsidR="00AC7C84" w:rsidRPr="00487127" w:rsidRDefault="00366BC7" w:rsidP="00AC7C84">
      <w:pPr>
        <w:autoSpaceDE w:val="0"/>
        <w:autoSpaceDN w:val="0"/>
        <w:adjustRightInd w:val="0"/>
        <w:spacing w:before="0" w:after="0"/>
        <w:ind w:left="0" w:firstLine="0"/>
        <w:rPr>
          <w:rFonts w:eastAsia="Times New Roman" w:cs="Arial"/>
          <w:color w:val="auto"/>
          <w:sz w:val="22"/>
          <w:szCs w:val="22"/>
          <w:lang w:val="en-US"/>
        </w:rPr>
      </w:pPr>
      <w:r>
        <w:rPr>
          <w:rFonts w:eastAsia="Times New Roman" w:cs="Arial"/>
          <w:color w:val="auto"/>
          <w:sz w:val="22"/>
          <w:szCs w:val="22"/>
          <w:lang w:val="en-US"/>
        </w:rPr>
        <w:t>JTF</w:t>
      </w:r>
      <w:r w:rsidR="00AC7C84" w:rsidRPr="00487127">
        <w:rPr>
          <w:rFonts w:eastAsia="Times New Roman" w:cs="Arial"/>
          <w:color w:val="auto"/>
          <w:sz w:val="22"/>
          <w:szCs w:val="22"/>
          <w:lang w:val="en-US"/>
        </w:rPr>
        <w:t xml:space="preserve"> </w:t>
      </w:r>
      <w:r>
        <w:rPr>
          <w:rFonts w:eastAsia="Times New Roman" w:cs="Arial"/>
          <w:color w:val="auto"/>
          <w:sz w:val="22"/>
          <w:szCs w:val="22"/>
          <w:lang w:val="en-US"/>
        </w:rPr>
        <w:t xml:space="preserve">met through a </w:t>
      </w:r>
      <w:r w:rsidR="00AC7C84" w:rsidRPr="00487127">
        <w:rPr>
          <w:rFonts w:eastAsia="Times New Roman" w:cs="Arial"/>
          <w:color w:val="auto"/>
          <w:sz w:val="22"/>
          <w:szCs w:val="22"/>
          <w:lang w:val="en-US"/>
        </w:rPr>
        <w:t>Microsoft Teams Meeting</w:t>
      </w:r>
      <w:r>
        <w:rPr>
          <w:rFonts w:eastAsia="Times New Roman" w:cs="Arial"/>
          <w:color w:val="auto"/>
          <w:sz w:val="22"/>
          <w:szCs w:val="22"/>
          <w:lang w:val="en-US"/>
        </w:rPr>
        <w:t>;</w:t>
      </w:r>
      <w:r w:rsidR="00210161">
        <w:rPr>
          <w:rFonts w:eastAsia="Times New Roman" w:cs="Arial"/>
          <w:color w:val="auto"/>
          <w:sz w:val="22"/>
          <w:szCs w:val="22"/>
          <w:lang w:val="en-US"/>
        </w:rPr>
        <w:t xml:space="preserve"> </w:t>
      </w:r>
      <w:r w:rsidR="00AC7C84" w:rsidRPr="00487127">
        <w:rPr>
          <w:rFonts w:eastAsia="Times New Roman" w:cs="Arial"/>
          <w:color w:val="auto"/>
          <w:sz w:val="22"/>
          <w:szCs w:val="22"/>
          <w:lang w:val="en-US"/>
        </w:rPr>
        <w:t>1:00 pm EDT on Tuesday, April 28, 2020.</w:t>
      </w:r>
      <w:r w:rsidR="00AC7C84" w:rsidRPr="00487127">
        <w:rPr>
          <w:rFonts w:ascii="Times New Roman" w:eastAsia="Times New Roman" w:hAnsi="Times New Roman"/>
          <w:color w:val="auto"/>
          <w:sz w:val="24"/>
          <w:szCs w:val="24"/>
          <w:lang w:val="en-US"/>
        </w:rPr>
        <w:t xml:space="preserve"> </w:t>
      </w:r>
      <w:r w:rsidR="00AC7C84" w:rsidRPr="00487127">
        <w:rPr>
          <w:rFonts w:eastAsia="Times New Roman" w:cs="Arial"/>
          <w:color w:val="auto"/>
          <w:sz w:val="22"/>
          <w:szCs w:val="22"/>
          <w:lang w:val="en-US"/>
        </w:rPr>
        <w:t>Opening remarks from Paul Rauch and Rusty Garrison,</w:t>
      </w:r>
      <w:bookmarkStart w:id="0" w:name="_GoBack"/>
      <w:bookmarkEnd w:id="0"/>
      <w:r w:rsidR="00AC7C84" w:rsidRPr="00487127">
        <w:rPr>
          <w:rFonts w:eastAsia="Times New Roman" w:cs="Arial"/>
          <w:color w:val="auto"/>
          <w:sz w:val="22"/>
          <w:szCs w:val="22"/>
          <w:lang w:val="en-US"/>
        </w:rPr>
        <w:t xml:space="preserve"> Co-chairs of the JTF.</w:t>
      </w:r>
    </w:p>
    <w:p w14:paraId="6CEBDC9B" w14:textId="77777777" w:rsidR="00AC7C84" w:rsidRPr="00AC7C84" w:rsidRDefault="00AC7C84" w:rsidP="002614BF">
      <w:pPr>
        <w:autoSpaceDE w:val="0"/>
        <w:autoSpaceDN w:val="0"/>
        <w:adjustRightInd w:val="0"/>
        <w:spacing w:before="0" w:after="0"/>
        <w:ind w:left="0" w:firstLine="0"/>
        <w:rPr>
          <w:rFonts w:cs="Arial"/>
          <w:b/>
          <w:bCs/>
          <w:iCs/>
          <w:color w:val="auto"/>
          <w:sz w:val="22"/>
          <w:szCs w:val="22"/>
        </w:rPr>
      </w:pPr>
      <w:r w:rsidRPr="00AC7C84">
        <w:rPr>
          <w:rFonts w:eastAsia="Times New Roman" w:cs="Arial"/>
          <w:color w:val="1F497D" w:themeColor="text2"/>
          <w:sz w:val="22"/>
          <w:szCs w:val="22"/>
          <w:lang w:val="en-US"/>
        </w:rPr>
        <w:t xml:space="preserve">  </w:t>
      </w:r>
    </w:p>
    <w:p w14:paraId="2F7B2085" w14:textId="29364C54" w:rsidR="003914B9" w:rsidRPr="000D7671" w:rsidRDefault="00366BC7" w:rsidP="003914B9">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N</w:t>
      </w:r>
      <w:r w:rsidR="001B281E" w:rsidRPr="00487127">
        <w:rPr>
          <w:rFonts w:cs="Arial"/>
          <w:bCs/>
          <w:iCs/>
          <w:color w:val="auto"/>
          <w:sz w:val="22"/>
          <w:szCs w:val="22"/>
        </w:rPr>
        <w:t xml:space="preserve">o </w:t>
      </w:r>
      <w:r w:rsidR="003914B9" w:rsidRPr="00487127">
        <w:rPr>
          <w:rFonts w:cs="Arial"/>
          <w:bCs/>
          <w:iCs/>
          <w:color w:val="auto"/>
          <w:sz w:val="22"/>
          <w:szCs w:val="22"/>
        </w:rPr>
        <w:t xml:space="preserve">AFWA </w:t>
      </w:r>
      <w:r w:rsidR="001B281E" w:rsidRPr="00487127">
        <w:rPr>
          <w:rFonts w:cs="Arial"/>
          <w:bCs/>
          <w:iCs/>
          <w:color w:val="auto"/>
          <w:sz w:val="22"/>
          <w:szCs w:val="22"/>
        </w:rPr>
        <w:t xml:space="preserve">or </w:t>
      </w:r>
      <w:r w:rsidR="003914B9" w:rsidRPr="00487127">
        <w:rPr>
          <w:rFonts w:cs="Arial"/>
          <w:bCs/>
          <w:iCs/>
          <w:color w:val="auto"/>
          <w:sz w:val="22"/>
          <w:szCs w:val="22"/>
        </w:rPr>
        <w:t xml:space="preserve">Wildlife and Sport Fish Restoration Program </w:t>
      </w:r>
      <w:r w:rsidR="001B281E" w:rsidRPr="00487127">
        <w:rPr>
          <w:rFonts w:cs="Arial"/>
          <w:bCs/>
          <w:iCs/>
          <w:color w:val="auto"/>
          <w:sz w:val="22"/>
          <w:szCs w:val="22"/>
        </w:rPr>
        <w:t>u</w:t>
      </w:r>
      <w:r w:rsidR="003914B9" w:rsidRPr="00487127">
        <w:rPr>
          <w:rFonts w:cs="Arial"/>
          <w:bCs/>
          <w:iCs/>
          <w:color w:val="auto"/>
          <w:sz w:val="22"/>
          <w:szCs w:val="22"/>
        </w:rPr>
        <w:t>pdate</w:t>
      </w:r>
      <w:r w:rsidR="001B281E" w:rsidRPr="00487127">
        <w:rPr>
          <w:rFonts w:cs="Arial"/>
          <w:bCs/>
          <w:iCs/>
          <w:color w:val="auto"/>
          <w:sz w:val="22"/>
          <w:szCs w:val="22"/>
        </w:rPr>
        <w:t>s</w:t>
      </w:r>
      <w:r>
        <w:rPr>
          <w:rFonts w:cs="Arial"/>
          <w:bCs/>
          <w:iCs/>
          <w:color w:val="auto"/>
          <w:sz w:val="22"/>
          <w:szCs w:val="22"/>
        </w:rPr>
        <w:t xml:space="preserve"> were presented</w:t>
      </w:r>
      <w:r w:rsidR="000D7671">
        <w:rPr>
          <w:rFonts w:cs="Arial"/>
          <w:iCs/>
          <w:color w:val="auto"/>
          <w:sz w:val="22"/>
          <w:szCs w:val="22"/>
        </w:rPr>
        <w:t>.</w:t>
      </w:r>
    </w:p>
    <w:p w14:paraId="219B4BAF" w14:textId="77777777" w:rsidR="003914B9" w:rsidRPr="003914B9" w:rsidRDefault="003914B9" w:rsidP="003914B9">
      <w:pPr>
        <w:autoSpaceDE w:val="0"/>
        <w:autoSpaceDN w:val="0"/>
        <w:adjustRightInd w:val="0"/>
        <w:spacing w:before="0" w:after="0"/>
        <w:ind w:left="0" w:firstLine="0"/>
        <w:rPr>
          <w:rFonts w:cs="Arial"/>
          <w:bCs/>
          <w:iCs/>
          <w:color w:val="auto"/>
          <w:sz w:val="22"/>
          <w:szCs w:val="22"/>
        </w:rPr>
      </w:pPr>
    </w:p>
    <w:p w14:paraId="5DB34958" w14:textId="77777777" w:rsidR="003914B9" w:rsidRDefault="003914B9" w:rsidP="003914B9">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Review Action Items from December 2019 JTF Meeting</w:t>
      </w:r>
      <w:r w:rsidRPr="003914B9">
        <w:rPr>
          <w:rFonts w:cs="Arial"/>
          <w:bCs/>
          <w:iCs/>
          <w:color w:val="auto"/>
          <w:sz w:val="22"/>
          <w:szCs w:val="22"/>
        </w:rPr>
        <w:t xml:space="preserve"> (Bob Curry):</w:t>
      </w:r>
    </w:p>
    <w:p w14:paraId="4211ADD4" w14:textId="77777777" w:rsidR="009D1663" w:rsidRPr="002006B4" w:rsidRDefault="009D1663" w:rsidP="009D1663">
      <w:pPr>
        <w:autoSpaceDE w:val="0"/>
        <w:autoSpaceDN w:val="0"/>
        <w:adjustRightInd w:val="0"/>
        <w:spacing w:before="0" w:after="0"/>
        <w:ind w:left="0" w:firstLine="0"/>
        <w:rPr>
          <w:rFonts w:cs="Arial"/>
          <w:bCs/>
          <w:i/>
          <w:iCs/>
          <w:color w:val="auto"/>
          <w:sz w:val="22"/>
          <w:szCs w:val="22"/>
        </w:rPr>
      </w:pPr>
      <w:r w:rsidRPr="00AF3F9C">
        <w:rPr>
          <w:rFonts w:cs="Arial"/>
          <w:bCs/>
          <w:i/>
          <w:iCs/>
          <w:color w:val="auto"/>
          <w:sz w:val="22"/>
          <w:szCs w:val="22"/>
          <w:u w:val="single"/>
        </w:rPr>
        <w:t>Desired Outcome:</w:t>
      </w:r>
      <w:r w:rsidRPr="002006B4">
        <w:rPr>
          <w:rFonts w:cs="Arial"/>
          <w:bCs/>
          <w:i/>
          <w:iCs/>
          <w:color w:val="auto"/>
          <w:sz w:val="22"/>
          <w:szCs w:val="22"/>
        </w:rPr>
        <w:t xml:space="preserve">  Closure on Action Items and agreement on next steps.</w:t>
      </w:r>
    </w:p>
    <w:p w14:paraId="3B467755" w14:textId="77777777" w:rsidR="002006B4" w:rsidRPr="00AC7C84" w:rsidRDefault="002006B4" w:rsidP="00AA5BD4">
      <w:pPr>
        <w:autoSpaceDE w:val="0"/>
        <w:autoSpaceDN w:val="0"/>
        <w:adjustRightInd w:val="0"/>
        <w:spacing w:before="0" w:after="0"/>
        <w:ind w:left="0" w:firstLine="0"/>
        <w:rPr>
          <w:color w:val="auto"/>
          <w:sz w:val="22"/>
          <w:szCs w:val="22"/>
        </w:rPr>
      </w:pPr>
    </w:p>
    <w:p w14:paraId="195CBF23" w14:textId="6B57FB7B" w:rsidR="00AA5BD4" w:rsidRPr="00AC7C84" w:rsidRDefault="002006B4" w:rsidP="00AC7C84">
      <w:pPr>
        <w:pStyle w:val="ListParagraph"/>
        <w:numPr>
          <w:ilvl w:val="0"/>
          <w:numId w:val="13"/>
        </w:numPr>
        <w:autoSpaceDE w:val="0"/>
        <w:autoSpaceDN w:val="0"/>
        <w:adjustRightInd w:val="0"/>
        <w:spacing w:before="0" w:after="0"/>
        <w:rPr>
          <w:color w:val="auto"/>
          <w:sz w:val="22"/>
          <w:szCs w:val="22"/>
        </w:rPr>
      </w:pPr>
      <w:r w:rsidRPr="00AC7C84">
        <w:rPr>
          <w:color w:val="auto"/>
          <w:sz w:val="22"/>
          <w:szCs w:val="22"/>
        </w:rPr>
        <w:t xml:space="preserve">Bob reviewed the updated Fall 2019 Meeting Action Items document </w:t>
      </w:r>
      <w:r w:rsidR="0004653D" w:rsidRPr="00AC7C84">
        <w:rPr>
          <w:color w:val="auto"/>
          <w:sz w:val="22"/>
          <w:szCs w:val="22"/>
        </w:rPr>
        <w:t xml:space="preserve">“December </w:t>
      </w:r>
      <w:proofErr w:type="gramStart"/>
      <w:r w:rsidR="0004653D" w:rsidRPr="00AC7C84">
        <w:rPr>
          <w:color w:val="auto"/>
          <w:sz w:val="22"/>
          <w:szCs w:val="22"/>
        </w:rPr>
        <w:t>3</w:t>
      </w:r>
      <w:proofErr w:type="gramEnd"/>
      <w:r w:rsidR="0004653D" w:rsidRPr="00AC7C84">
        <w:rPr>
          <w:color w:val="auto"/>
          <w:sz w:val="22"/>
          <w:szCs w:val="22"/>
        </w:rPr>
        <w:t xml:space="preserve"> 2019 JTF ACTION ITEMS Update_4-28-2020.docx”</w:t>
      </w:r>
      <w:r w:rsidRPr="00AC7C84">
        <w:rPr>
          <w:color w:val="auto"/>
          <w:sz w:val="22"/>
          <w:szCs w:val="22"/>
        </w:rPr>
        <w:t xml:space="preserve"> that was provided prior to the meeting.</w:t>
      </w:r>
      <w:r w:rsidR="0034533E">
        <w:rPr>
          <w:color w:val="auto"/>
          <w:sz w:val="22"/>
          <w:szCs w:val="22"/>
        </w:rPr>
        <w:t xml:space="preserve"> An updated Action Item list will be provided after the meeting. </w:t>
      </w:r>
    </w:p>
    <w:p w14:paraId="161D7197" w14:textId="77777777" w:rsidR="003F1D59" w:rsidRPr="003914B9" w:rsidRDefault="003F1D59" w:rsidP="003914B9">
      <w:pPr>
        <w:autoSpaceDE w:val="0"/>
        <w:autoSpaceDN w:val="0"/>
        <w:adjustRightInd w:val="0"/>
        <w:spacing w:before="0" w:after="0"/>
        <w:ind w:left="0" w:firstLine="0"/>
        <w:rPr>
          <w:rFonts w:cs="Arial"/>
          <w:bCs/>
          <w:iCs/>
          <w:color w:val="auto"/>
          <w:sz w:val="22"/>
          <w:szCs w:val="22"/>
        </w:rPr>
      </w:pPr>
    </w:p>
    <w:p w14:paraId="029B7976" w14:textId="77777777" w:rsidR="003914B9" w:rsidRDefault="003914B9" w:rsidP="003914B9">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 xml:space="preserve">Issue ID Protocol </w:t>
      </w:r>
      <w:r w:rsidRPr="003914B9">
        <w:rPr>
          <w:rFonts w:cs="Arial"/>
          <w:bCs/>
          <w:iCs/>
          <w:color w:val="auto"/>
          <w:sz w:val="22"/>
          <w:szCs w:val="22"/>
        </w:rPr>
        <w:t>(Paul Rauch/Tammy Brooks):</w:t>
      </w:r>
    </w:p>
    <w:p w14:paraId="218F61E9" w14:textId="77777777" w:rsidR="0055081F" w:rsidRDefault="0055081F" w:rsidP="0055081F">
      <w:pPr>
        <w:pStyle w:val="ListParagraph"/>
        <w:numPr>
          <w:ilvl w:val="0"/>
          <w:numId w:val="14"/>
        </w:numPr>
        <w:autoSpaceDE w:val="0"/>
        <w:autoSpaceDN w:val="0"/>
        <w:adjustRightInd w:val="0"/>
        <w:spacing w:before="0" w:after="0"/>
        <w:rPr>
          <w:rFonts w:cs="Arial"/>
          <w:bCs/>
          <w:iCs/>
          <w:color w:val="auto"/>
          <w:sz w:val="22"/>
          <w:szCs w:val="22"/>
        </w:rPr>
      </w:pPr>
      <w:r w:rsidRPr="0055081F">
        <w:rPr>
          <w:rFonts w:cs="Arial"/>
          <w:bCs/>
          <w:iCs/>
          <w:color w:val="auto"/>
          <w:sz w:val="22"/>
          <w:szCs w:val="22"/>
        </w:rPr>
        <w:t xml:space="preserve">JTF will determine if any issues are appropriate for </w:t>
      </w:r>
      <w:r w:rsidR="0034533E">
        <w:rPr>
          <w:rFonts w:cs="Arial"/>
          <w:bCs/>
          <w:iCs/>
          <w:color w:val="auto"/>
          <w:sz w:val="22"/>
          <w:szCs w:val="22"/>
        </w:rPr>
        <w:t xml:space="preserve">the </w:t>
      </w:r>
      <w:r w:rsidRPr="0055081F">
        <w:rPr>
          <w:rFonts w:cs="Arial"/>
          <w:bCs/>
          <w:iCs/>
          <w:color w:val="auto"/>
          <w:sz w:val="22"/>
          <w:szCs w:val="22"/>
        </w:rPr>
        <w:t>Fall 2020 meeting agenda.</w:t>
      </w:r>
    </w:p>
    <w:p w14:paraId="14ABEA69" w14:textId="77777777" w:rsidR="0055081F" w:rsidRPr="0055081F" w:rsidRDefault="0055081F" w:rsidP="0055081F">
      <w:pPr>
        <w:pStyle w:val="ListParagraph"/>
        <w:numPr>
          <w:ilvl w:val="0"/>
          <w:numId w:val="14"/>
        </w:numPr>
        <w:autoSpaceDE w:val="0"/>
        <w:autoSpaceDN w:val="0"/>
        <w:adjustRightInd w:val="0"/>
        <w:spacing w:before="0" w:after="0"/>
        <w:rPr>
          <w:rFonts w:cs="Arial"/>
          <w:bCs/>
          <w:iCs/>
          <w:color w:val="auto"/>
          <w:sz w:val="22"/>
          <w:szCs w:val="22"/>
        </w:rPr>
      </w:pPr>
      <w:r w:rsidRPr="0055081F">
        <w:rPr>
          <w:rFonts w:cs="Arial"/>
          <w:bCs/>
          <w:iCs/>
          <w:color w:val="auto"/>
          <w:sz w:val="22"/>
          <w:szCs w:val="22"/>
        </w:rPr>
        <w:t>Received 7 issues from 5 States</w:t>
      </w:r>
    </w:p>
    <w:p w14:paraId="224C828E" w14:textId="31F9EEC4" w:rsidR="003914B9" w:rsidRDefault="009D1663" w:rsidP="003914B9">
      <w:pPr>
        <w:autoSpaceDE w:val="0"/>
        <w:autoSpaceDN w:val="0"/>
        <w:adjustRightInd w:val="0"/>
        <w:spacing w:before="0" w:after="0"/>
        <w:ind w:left="0" w:firstLine="0"/>
        <w:rPr>
          <w:rFonts w:cs="Arial"/>
          <w:bCs/>
          <w:i/>
          <w:iCs/>
          <w:color w:val="auto"/>
          <w:sz w:val="22"/>
          <w:szCs w:val="22"/>
        </w:rPr>
      </w:pPr>
      <w:r w:rsidRPr="009D1663">
        <w:rPr>
          <w:rFonts w:cs="Arial"/>
          <w:bCs/>
          <w:i/>
          <w:iCs/>
          <w:color w:val="auto"/>
          <w:sz w:val="22"/>
          <w:szCs w:val="22"/>
          <w:u w:val="single"/>
        </w:rPr>
        <w:t>Desired Outcome:</w:t>
      </w:r>
      <w:r w:rsidRPr="009D1663">
        <w:rPr>
          <w:rFonts w:cs="Arial"/>
          <w:bCs/>
          <w:i/>
          <w:iCs/>
          <w:color w:val="auto"/>
          <w:sz w:val="22"/>
          <w:szCs w:val="22"/>
        </w:rPr>
        <w:t xml:space="preserve"> </w:t>
      </w:r>
      <w:r w:rsidR="00210161">
        <w:rPr>
          <w:rFonts w:cs="Arial"/>
          <w:bCs/>
          <w:i/>
          <w:iCs/>
          <w:color w:val="auto"/>
          <w:sz w:val="22"/>
          <w:szCs w:val="22"/>
        </w:rPr>
        <w:t xml:space="preserve"> </w:t>
      </w:r>
      <w:r w:rsidRPr="009D1663">
        <w:rPr>
          <w:rFonts w:cs="Arial"/>
          <w:bCs/>
          <w:i/>
          <w:iCs/>
          <w:color w:val="auto"/>
          <w:sz w:val="22"/>
          <w:szCs w:val="22"/>
        </w:rPr>
        <w:t>Decision on which issues will be taken up by the JTF for consideration at the fall, 2020 JTF meeting and the next steps for those items.</w:t>
      </w:r>
    </w:p>
    <w:p w14:paraId="6C395534" w14:textId="77777777" w:rsidR="0055081F" w:rsidRDefault="0055081F" w:rsidP="003914B9">
      <w:pPr>
        <w:autoSpaceDE w:val="0"/>
        <w:autoSpaceDN w:val="0"/>
        <w:adjustRightInd w:val="0"/>
        <w:spacing w:before="0" w:after="0"/>
        <w:ind w:left="0" w:firstLine="0"/>
        <w:rPr>
          <w:rFonts w:cs="Arial"/>
          <w:bCs/>
          <w:color w:val="auto"/>
          <w:sz w:val="22"/>
          <w:szCs w:val="22"/>
        </w:rPr>
      </w:pPr>
    </w:p>
    <w:p w14:paraId="6E86A100" w14:textId="3E01E55D" w:rsidR="002060B3" w:rsidRPr="002060B3" w:rsidRDefault="002060B3" w:rsidP="003914B9">
      <w:pPr>
        <w:autoSpaceDE w:val="0"/>
        <w:autoSpaceDN w:val="0"/>
        <w:adjustRightInd w:val="0"/>
        <w:spacing w:before="0" w:after="0"/>
        <w:ind w:left="0" w:firstLine="0"/>
        <w:rPr>
          <w:rFonts w:cs="Arial"/>
          <w:bCs/>
          <w:color w:val="auto"/>
          <w:sz w:val="22"/>
          <w:szCs w:val="22"/>
        </w:rPr>
      </w:pPr>
      <w:r>
        <w:rPr>
          <w:rFonts w:cs="Arial"/>
          <w:bCs/>
          <w:color w:val="auto"/>
          <w:sz w:val="22"/>
          <w:szCs w:val="22"/>
        </w:rPr>
        <w:t>P</w:t>
      </w:r>
      <w:r w:rsidR="00017B8D">
        <w:rPr>
          <w:rFonts w:cs="Arial"/>
          <w:bCs/>
          <w:color w:val="auto"/>
          <w:sz w:val="22"/>
          <w:szCs w:val="22"/>
        </w:rPr>
        <w:t>aul provided some background on the process developed a</w:t>
      </w:r>
      <w:r>
        <w:rPr>
          <w:rFonts w:cs="Arial"/>
          <w:bCs/>
          <w:color w:val="auto"/>
          <w:sz w:val="22"/>
          <w:szCs w:val="22"/>
        </w:rPr>
        <w:t xml:space="preserve"> few </w:t>
      </w:r>
      <w:r w:rsidR="00017B8D">
        <w:rPr>
          <w:rFonts w:cs="Arial"/>
          <w:bCs/>
          <w:color w:val="auto"/>
          <w:sz w:val="22"/>
          <w:szCs w:val="22"/>
        </w:rPr>
        <w:t>years</w:t>
      </w:r>
      <w:r>
        <w:rPr>
          <w:rFonts w:cs="Arial"/>
          <w:bCs/>
          <w:color w:val="auto"/>
          <w:sz w:val="22"/>
          <w:szCs w:val="22"/>
        </w:rPr>
        <w:t xml:space="preserve"> ago for JTF issue identification</w:t>
      </w:r>
      <w:r w:rsidR="00017B8D">
        <w:rPr>
          <w:rFonts w:cs="Arial"/>
          <w:bCs/>
          <w:color w:val="auto"/>
          <w:sz w:val="22"/>
          <w:szCs w:val="22"/>
        </w:rPr>
        <w:t xml:space="preserve">. Under this Issue ID </w:t>
      </w:r>
      <w:r w:rsidR="00726E14">
        <w:rPr>
          <w:rFonts w:cs="Arial"/>
          <w:bCs/>
          <w:color w:val="auto"/>
          <w:sz w:val="22"/>
          <w:szCs w:val="22"/>
        </w:rPr>
        <w:t>Protocol,</w:t>
      </w:r>
      <w:r w:rsidR="00017B8D">
        <w:rPr>
          <w:rFonts w:cs="Arial"/>
          <w:bCs/>
          <w:color w:val="auto"/>
          <w:sz w:val="22"/>
          <w:szCs w:val="22"/>
        </w:rPr>
        <w:t xml:space="preserve"> a</w:t>
      </w:r>
      <w:r>
        <w:rPr>
          <w:rFonts w:cs="Arial"/>
          <w:bCs/>
          <w:color w:val="auto"/>
          <w:sz w:val="22"/>
          <w:szCs w:val="22"/>
        </w:rPr>
        <w:t xml:space="preserve"> memo went out </w:t>
      </w:r>
      <w:r w:rsidR="00017B8D">
        <w:rPr>
          <w:rFonts w:cs="Arial"/>
          <w:bCs/>
          <w:color w:val="auto"/>
          <w:sz w:val="22"/>
          <w:szCs w:val="22"/>
        </w:rPr>
        <w:t xml:space="preserve">in </w:t>
      </w:r>
      <w:r>
        <w:rPr>
          <w:rFonts w:cs="Arial"/>
          <w:bCs/>
          <w:color w:val="auto"/>
          <w:sz w:val="22"/>
          <w:szCs w:val="22"/>
        </w:rPr>
        <w:t xml:space="preserve">January from </w:t>
      </w:r>
      <w:r w:rsidR="00017B8D">
        <w:rPr>
          <w:rFonts w:cs="Arial"/>
          <w:bCs/>
          <w:color w:val="auto"/>
          <w:sz w:val="22"/>
          <w:szCs w:val="22"/>
        </w:rPr>
        <w:t xml:space="preserve">Paul and Rusty to all </w:t>
      </w:r>
      <w:r w:rsidR="0034533E">
        <w:rPr>
          <w:rFonts w:cs="Arial"/>
          <w:bCs/>
          <w:color w:val="auto"/>
          <w:sz w:val="22"/>
          <w:szCs w:val="22"/>
        </w:rPr>
        <w:t>S</w:t>
      </w:r>
      <w:r w:rsidR="00017B8D">
        <w:rPr>
          <w:rFonts w:cs="Arial"/>
          <w:bCs/>
          <w:color w:val="auto"/>
          <w:sz w:val="22"/>
          <w:szCs w:val="22"/>
        </w:rPr>
        <w:t>tates</w:t>
      </w:r>
      <w:r>
        <w:rPr>
          <w:rFonts w:cs="Arial"/>
          <w:bCs/>
          <w:color w:val="auto"/>
          <w:sz w:val="22"/>
          <w:szCs w:val="22"/>
        </w:rPr>
        <w:t xml:space="preserve"> to </w:t>
      </w:r>
      <w:r w:rsidR="00017B8D">
        <w:rPr>
          <w:rFonts w:cs="Arial"/>
          <w:bCs/>
          <w:color w:val="auto"/>
          <w:sz w:val="22"/>
          <w:szCs w:val="22"/>
        </w:rPr>
        <w:t>request submissions for any</w:t>
      </w:r>
      <w:r>
        <w:rPr>
          <w:rFonts w:cs="Arial"/>
          <w:bCs/>
          <w:color w:val="auto"/>
          <w:sz w:val="22"/>
          <w:szCs w:val="22"/>
        </w:rPr>
        <w:t xml:space="preserve"> issues that </w:t>
      </w:r>
      <w:r w:rsidR="00017B8D">
        <w:rPr>
          <w:rFonts w:cs="Arial"/>
          <w:bCs/>
          <w:color w:val="auto"/>
          <w:sz w:val="22"/>
          <w:szCs w:val="22"/>
        </w:rPr>
        <w:t>might meet the</w:t>
      </w:r>
      <w:r>
        <w:rPr>
          <w:rFonts w:cs="Arial"/>
          <w:bCs/>
          <w:color w:val="auto"/>
          <w:sz w:val="22"/>
          <w:szCs w:val="22"/>
        </w:rPr>
        <w:t xml:space="preserve"> criteria for JTF </w:t>
      </w:r>
      <w:r w:rsidR="00017B8D">
        <w:rPr>
          <w:rFonts w:cs="Arial"/>
          <w:bCs/>
          <w:color w:val="auto"/>
          <w:sz w:val="22"/>
          <w:szCs w:val="22"/>
        </w:rPr>
        <w:t>consideration</w:t>
      </w:r>
      <w:r w:rsidR="0034533E">
        <w:rPr>
          <w:rFonts w:cs="Arial"/>
          <w:bCs/>
          <w:color w:val="auto"/>
          <w:sz w:val="22"/>
          <w:szCs w:val="22"/>
        </w:rPr>
        <w:t>.</w:t>
      </w:r>
      <w:r w:rsidR="00017B8D">
        <w:rPr>
          <w:rFonts w:cs="Arial"/>
          <w:bCs/>
          <w:color w:val="auto"/>
          <w:sz w:val="22"/>
          <w:szCs w:val="22"/>
        </w:rPr>
        <w:t xml:space="preserve"> </w:t>
      </w:r>
      <w:r w:rsidR="0034533E">
        <w:rPr>
          <w:rFonts w:cs="Arial"/>
          <w:bCs/>
          <w:color w:val="auto"/>
          <w:sz w:val="22"/>
          <w:szCs w:val="22"/>
        </w:rPr>
        <w:t>Five</w:t>
      </w:r>
      <w:r>
        <w:rPr>
          <w:rFonts w:cs="Arial"/>
          <w:bCs/>
          <w:color w:val="auto"/>
          <w:sz w:val="22"/>
          <w:szCs w:val="22"/>
        </w:rPr>
        <w:t xml:space="preserve"> states</w:t>
      </w:r>
      <w:r w:rsidR="00017B8D">
        <w:rPr>
          <w:rFonts w:cs="Arial"/>
          <w:bCs/>
          <w:color w:val="auto"/>
          <w:sz w:val="22"/>
          <w:szCs w:val="22"/>
        </w:rPr>
        <w:t xml:space="preserve"> </w:t>
      </w:r>
      <w:r w:rsidR="00F5386F">
        <w:rPr>
          <w:rFonts w:cs="Arial"/>
          <w:bCs/>
          <w:color w:val="auto"/>
          <w:sz w:val="22"/>
          <w:szCs w:val="22"/>
        </w:rPr>
        <w:t xml:space="preserve">submitted responses </w:t>
      </w:r>
      <w:r w:rsidR="00017B8D">
        <w:rPr>
          <w:rFonts w:cs="Arial"/>
          <w:bCs/>
          <w:color w:val="auto"/>
          <w:sz w:val="22"/>
          <w:szCs w:val="22"/>
        </w:rPr>
        <w:t>on 7 issues</w:t>
      </w:r>
      <w:r>
        <w:rPr>
          <w:rFonts w:cs="Arial"/>
          <w:bCs/>
          <w:color w:val="auto"/>
          <w:sz w:val="22"/>
          <w:szCs w:val="22"/>
        </w:rPr>
        <w:t xml:space="preserve">. </w:t>
      </w:r>
      <w:r w:rsidR="00017B8D">
        <w:rPr>
          <w:rFonts w:cs="Arial"/>
          <w:bCs/>
          <w:color w:val="auto"/>
          <w:sz w:val="22"/>
          <w:szCs w:val="22"/>
        </w:rPr>
        <w:t>Under the protocol the Federal Aid Coordinators Working Group (</w:t>
      </w:r>
      <w:r>
        <w:rPr>
          <w:rFonts w:cs="Arial"/>
          <w:bCs/>
          <w:color w:val="auto"/>
          <w:sz w:val="22"/>
          <w:szCs w:val="22"/>
        </w:rPr>
        <w:t>FACWG</w:t>
      </w:r>
      <w:r w:rsidR="00017B8D">
        <w:rPr>
          <w:rFonts w:cs="Arial"/>
          <w:bCs/>
          <w:color w:val="auto"/>
          <w:sz w:val="22"/>
          <w:szCs w:val="22"/>
        </w:rPr>
        <w:t>) conducted a review</w:t>
      </w:r>
      <w:r>
        <w:rPr>
          <w:rFonts w:cs="Arial"/>
          <w:bCs/>
          <w:color w:val="auto"/>
          <w:sz w:val="22"/>
          <w:szCs w:val="22"/>
        </w:rPr>
        <w:t xml:space="preserve"> to make rec</w:t>
      </w:r>
      <w:r w:rsidR="00017B8D">
        <w:rPr>
          <w:rFonts w:cs="Arial"/>
          <w:bCs/>
          <w:color w:val="auto"/>
          <w:sz w:val="22"/>
          <w:szCs w:val="22"/>
        </w:rPr>
        <w:t>ommendations</w:t>
      </w:r>
      <w:r>
        <w:rPr>
          <w:rFonts w:cs="Arial"/>
          <w:bCs/>
          <w:color w:val="auto"/>
          <w:sz w:val="22"/>
          <w:szCs w:val="22"/>
        </w:rPr>
        <w:t xml:space="preserve"> to </w:t>
      </w:r>
      <w:r w:rsidR="00017B8D">
        <w:rPr>
          <w:rFonts w:cs="Arial"/>
          <w:bCs/>
          <w:color w:val="auto"/>
          <w:sz w:val="22"/>
          <w:szCs w:val="22"/>
        </w:rPr>
        <w:t xml:space="preserve">the </w:t>
      </w:r>
      <w:r>
        <w:rPr>
          <w:rFonts w:cs="Arial"/>
          <w:bCs/>
          <w:color w:val="auto"/>
          <w:sz w:val="22"/>
          <w:szCs w:val="22"/>
        </w:rPr>
        <w:t>JTF</w:t>
      </w:r>
      <w:r w:rsidR="00017B8D">
        <w:rPr>
          <w:rFonts w:cs="Arial"/>
          <w:bCs/>
          <w:color w:val="auto"/>
          <w:sz w:val="22"/>
          <w:szCs w:val="22"/>
        </w:rPr>
        <w:t xml:space="preserve"> on which issues should be considered. A</w:t>
      </w:r>
      <w:r>
        <w:rPr>
          <w:rFonts w:cs="Arial"/>
          <w:bCs/>
          <w:color w:val="auto"/>
          <w:sz w:val="22"/>
          <w:szCs w:val="22"/>
        </w:rPr>
        <w:t xml:space="preserve"> similar evaluation </w:t>
      </w:r>
      <w:r w:rsidR="00017B8D">
        <w:rPr>
          <w:rFonts w:cs="Arial"/>
          <w:bCs/>
          <w:color w:val="auto"/>
          <w:sz w:val="22"/>
          <w:szCs w:val="22"/>
        </w:rPr>
        <w:t>was conducted by</w:t>
      </w:r>
      <w:r>
        <w:rPr>
          <w:rFonts w:cs="Arial"/>
          <w:bCs/>
          <w:color w:val="auto"/>
          <w:sz w:val="22"/>
          <w:szCs w:val="22"/>
        </w:rPr>
        <w:t xml:space="preserve"> WSFR</w:t>
      </w:r>
      <w:r w:rsidR="00017B8D">
        <w:rPr>
          <w:rFonts w:cs="Arial"/>
          <w:bCs/>
          <w:color w:val="auto"/>
          <w:sz w:val="22"/>
          <w:szCs w:val="22"/>
        </w:rPr>
        <w:t xml:space="preserve"> Regional Managers and HQ staff</w:t>
      </w:r>
      <w:r>
        <w:rPr>
          <w:rFonts w:cs="Arial"/>
          <w:bCs/>
          <w:color w:val="auto"/>
          <w:sz w:val="22"/>
          <w:szCs w:val="22"/>
        </w:rPr>
        <w:t xml:space="preserve">. </w:t>
      </w:r>
      <w:r w:rsidR="006E51C3">
        <w:rPr>
          <w:rFonts w:cs="Arial"/>
          <w:bCs/>
          <w:color w:val="auto"/>
          <w:sz w:val="22"/>
          <w:szCs w:val="22"/>
        </w:rPr>
        <w:t>The FACWG and WSFR discussed all 7 issues</w:t>
      </w:r>
      <w:r>
        <w:rPr>
          <w:rFonts w:cs="Arial"/>
          <w:bCs/>
          <w:color w:val="auto"/>
          <w:sz w:val="22"/>
          <w:szCs w:val="22"/>
        </w:rPr>
        <w:t xml:space="preserve"> during </w:t>
      </w:r>
      <w:r w:rsidR="006E51C3">
        <w:rPr>
          <w:rFonts w:cs="Arial"/>
          <w:bCs/>
          <w:color w:val="auto"/>
          <w:sz w:val="22"/>
          <w:szCs w:val="22"/>
        </w:rPr>
        <w:t xml:space="preserve">the WSFR Regional </w:t>
      </w:r>
      <w:r>
        <w:rPr>
          <w:rFonts w:cs="Arial"/>
          <w:bCs/>
          <w:color w:val="auto"/>
          <w:sz w:val="22"/>
          <w:szCs w:val="22"/>
        </w:rPr>
        <w:t>Man</w:t>
      </w:r>
      <w:r w:rsidR="0034533E">
        <w:rPr>
          <w:rFonts w:cs="Arial"/>
          <w:bCs/>
          <w:color w:val="auto"/>
          <w:sz w:val="22"/>
          <w:szCs w:val="22"/>
        </w:rPr>
        <w:t>a</w:t>
      </w:r>
      <w:r>
        <w:rPr>
          <w:rFonts w:cs="Arial"/>
          <w:bCs/>
          <w:color w:val="auto"/>
          <w:sz w:val="22"/>
          <w:szCs w:val="22"/>
        </w:rPr>
        <w:t>gers M</w:t>
      </w:r>
      <w:r w:rsidR="006E51C3">
        <w:rPr>
          <w:rFonts w:cs="Arial"/>
          <w:bCs/>
          <w:color w:val="auto"/>
          <w:sz w:val="22"/>
          <w:szCs w:val="22"/>
        </w:rPr>
        <w:t>ee</w:t>
      </w:r>
      <w:r>
        <w:rPr>
          <w:rFonts w:cs="Arial"/>
          <w:bCs/>
          <w:color w:val="auto"/>
          <w:sz w:val="22"/>
          <w:szCs w:val="22"/>
        </w:rPr>
        <w:t>t</w:t>
      </w:r>
      <w:r w:rsidR="006E51C3">
        <w:rPr>
          <w:rFonts w:cs="Arial"/>
          <w:bCs/>
          <w:color w:val="auto"/>
          <w:sz w:val="22"/>
          <w:szCs w:val="22"/>
        </w:rPr>
        <w:t>in</w:t>
      </w:r>
      <w:r>
        <w:rPr>
          <w:rFonts w:cs="Arial"/>
          <w:bCs/>
          <w:color w:val="auto"/>
          <w:sz w:val="22"/>
          <w:szCs w:val="22"/>
        </w:rPr>
        <w:t xml:space="preserve">g last week. </w:t>
      </w:r>
      <w:r w:rsidR="006E51C3">
        <w:rPr>
          <w:rFonts w:cs="Arial"/>
          <w:bCs/>
          <w:color w:val="auto"/>
          <w:sz w:val="22"/>
          <w:szCs w:val="22"/>
        </w:rPr>
        <w:t>The g</w:t>
      </w:r>
      <w:r>
        <w:rPr>
          <w:rFonts w:cs="Arial"/>
          <w:bCs/>
          <w:color w:val="auto"/>
          <w:sz w:val="22"/>
          <w:szCs w:val="22"/>
        </w:rPr>
        <w:t>oal</w:t>
      </w:r>
      <w:r w:rsidR="006E51C3">
        <w:rPr>
          <w:rFonts w:cs="Arial"/>
          <w:bCs/>
          <w:color w:val="auto"/>
          <w:sz w:val="22"/>
          <w:szCs w:val="22"/>
        </w:rPr>
        <w:t xml:space="preserve"> today</w:t>
      </w:r>
      <w:r>
        <w:rPr>
          <w:rFonts w:cs="Arial"/>
          <w:bCs/>
          <w:color w:val="auto"/>
          <w:sz w:val="22"/>
          <w:szCs w:val="22"/>
        </w:rPr>
        <w:t xml:space="preserve"> is for </w:t>
      </w:r>
      <w:r w:rsidR="006E51C3">
        <w:rPr>
          <w:rFonts w:cs="Arial"/>
          <w:bCs/>
          <w:color w:val="auto"/>
          <w:sz w:val="22"/>
          <w:szCs w:val="22"/>
        </w:rPr>
        <w:t xml:space="preserve">the </w:t>
      </w:r>
      <w:r>
        <w:rPr>
          <w:rFonts w:cs="Arial"/>
          <w:bCs/>
          <w:color w:val="auto"/>
          <w:sz w:val="22"/>
          <w:szCs w:val="22"/>
        </w:rPr>
        <w:t>JTF</w:t>
      </w:r>
      <w:r w:rsidR="00366BC7">
        <w:rPr>
          <w:rFonts w:cs="Arial"/>
          <w:bCs/>
          <w:color w:val="auto"/>
          <w:sz w:val="22"/>
          <w:szCs w:val="22"/>
        </w:rPr>
        <w:t xml:space="preserve"> </w:t>
      </w:r>
      <w:r>
        <w:rPr>
          <w:rFonts w:cs="Arial"/>
          <w:bCs/>
          <w:color w:val="auto"/>
          <w:sz w:val="22"/>
          <w:szCs w:val="22"/>
        </w:rPr>
        <w:t xml:space="preserve">to determine if any </w:t>
      </w:r>
      <w:r w:rsidR="006E51C3">
        <w:rPr>
          <w:rFonts w:cs="Arial"/>
          <w:bCs/>
          <w:color w:val="auto"/>
          <w:sz w:val="22"/>
          <w:szCs w:val="22"/>
        </w:rPr>
        <w:t xml:space="preserve">of the issues </w:t>
      </w:r>
      <w:r>
        <w:rPr>
          <w:rFonts w:cs="Arial"/>
          <w:bCs/>
          <w:color w:val="auto"/>
          <w:sz w:val="22"/>
          <w:szCs w:val="22"/>
        </w:rPr>
        <w:t>are appropriate for</w:t>
      </w:r>
      <w:r w:rsidR="006E51C3">
        <w:rPr>
          <w:rFonts w:cs="Arial"/>
          <w:bCs/>
          <w:color w:val="auto"/>
          <w:sz w:val="22"/>
          <w:szCs w:val="22"/>
        </w:rPr>
        <w:t xml:space="preserve"> the</w:t>
      </w:r>
      <w:r>
        <w:rPr>
          <w:rFonts w:cs="Arial"/>
          <w:bCs/>
          <w:color w:val="auto"/>
          <w:sz w:val="22"/>
          <w:szCs w:val="22"/>
        </w:rPr>
        <w:t xml:space="preserve"> Fall 2020 </w:t>
      </w:r>
      <w:r w:rsidR="006E51C3">
        <w:rPr>
          <w:rFonts w:cs="Arial"/>
          <w:bCs/>
          <w:color w:val="auto"/>
          <w:sz w:val="22"/>
          <w:szCs w:val="22"/>
        </w:rPr>
        <w:t xml:space="preserve">JTF </w:t>
      </w:r>
      <w:r>
        <w:rPr>
          <w:rFonts w:cs="Arial"/>
          <w:bCs/>
          <w:color w:val="auto"/>
          <w:sz w:val="22"/>
          <w:szCs w:val="22"/>
        </w:rPr>
        <w:t>m</w:t>
      </w:r>
      <w:r w:rsidR="006E51C3">
        <w:rPr>
          <w:rFonts w:cs="Arial"/>
          <w:bCs/>
          <w:color w:val="auto"/>
          <w:sz w:val="22"/>
          <w:szCs w:val="22"/>
        </w:rPr>
        <w:t>ee</w:t>
      </w:r>
      <w:r>
        <w:rPr>
          <w:rFonts w:cs="Arial"/>
          <w:bCs/>
          <w:color w:val="auto"/>
          <w:sz w:val="22"/>
          <w:szCs w:val="22"/>
        </w:rPr>
        <w:t>t</w:t>
      </w:r>
      <w:r w:rsidR="006E51C3">
        <w:rPr>
          <w:rFonts w:cs="Arial"/>
          <w:bCs/>
          <w:color w:val="auto"/>
          <w:sz w:val="22"/>
          <w:szCs w:val="22"/>
        </w:rPr>
        <w:t>in</w:t>
      </w:r>
      <w:r>
        <w:rPr>
          <w:rFonts w:cs="Arial"/>
          <w:bCs/>
          <w:color w:val="auto"/>
          <w:sz w:val="22"/>
          <w:szCs w:val="22"/>
        </w:rPr>
        <w:t xml:space="preserve">g agenda. </w:t>
      </w:r>
      <w:r w:rsidR="006E51C3">
        <w:rPr>
          <w:rFonts w:cs="Arial"/>
          <w:bCs/>
          <w:color w:val="auto"/>
          <w:sz w:val="22"/>
          <w:szCs w:val="22"/>
        </w:rPr>
        <w:t xml:space="preserve">WSFR, the JTF, and the FACWG </w:t>
      </w:r>
      <w:r w:rsidR="00F5386F">
        <w:rPr>
          <w:rFonts w:cs="Arial"/>
          <w:bCs/>
          <w:color w:val="auto"/>
          <w:sz w:val="22"/>
          <w:szCs w:val="22"/>
        </w:rPr>
        <w:t>would</w:t>
      </w:r>
      <w:r w:rsidR="006E51C3">
        <w:rPr>
          <w:rFonts w:cs="Arial"/>
          <w:bCs/>
          <w:color w:val="auto"/>
          <w:sz w:val="22"/>
          <w:szCs w:val="22"/>
        </w:rPr>
        <w:t xml:space="preserve"> research any issues selected to prepare sufficient information </w:t>
      </w:r>
      <w:r>
        <w:rPr>
          <w:rFonts w:cs="Arial"/>
          <w:bCs/>
          <w:color w:val="auto"/>
          <w:sz w:val="22"/>
          <w:szCs w:val="22"/>
        </w:rPr>
        <w:t xml:space="preserve">for </w:t>
      </w:r>
      <w:r w:rsidR="006E51C3">
        <w:rPr>
          <w:rFonts w:cs="Arial"/>
          <w:bCs/>
          <w:color w:val="auto"/>
          <w:sz w:val="22"/>
          <w:szCs w:val="22"/>
        </w:rPr>
        <w:t xml:space="preserve">a </w:t>
      </w:r>
      <w:r>
        <w:rPr>
          <w:rFonts w:cs="Arial"/>
          <w:bCs/>
          <w:color w:val="auto"/>
          <w:sz w:val="22"/>
          <w:szCs w:val="22"/>
        </w:rPr>
        <w:t xml:space="preserve">detailed discussion </w:t>
      </w:r>
      <w:r w:rsidR="006E51C3">
        <w:rPr>
          <w:rFonts w:cs="Arial"/>
          <w:bCs/>
          <w:color w:val="auto"/>
          <w:sz w:val="22"/>
          <w:szCs w:val="22"/>
        </w:rPr>
        <w:t>during the</w:t>
      </w:r>
      <w:r>
        <w:rPr>
          <w:rFonts w:cs="Arial"/>
          <w:bCs/>
          <w:color w:val="auto"/>
          <w:sz w:val="22"/>
          <w:szCs w:val="22"/>
        </w:rPr>
        <w:t xml:space="preserve"> fall</w:t>
      </w:r>
      <w:r w:rsidR="006E51C3">
        <w:rPr>
          <w:rFonts w:cs="Arial"/>
          <w:bCs/>
          <w:color w:val="auto"/>
          <w:sz w:val="22"/>
          <w:szCs w:val="22"/>
        </w:rPr>
        <w:t xml:space="preserve"> meeting</w:t>
      </w:r>
      <w:r>
        <w:rPr>
          <w:rFonts w:cs="Arial"/>
          <w:bCs/>
          <w:color w:val="auto"/>
          <w:sz w:val="22"/>
          <w:szCs w:val="22"/>
        </w:rPr>
        <w:t xml:space="preserve">.  </w:t>
      </w:r>
    </w:p>
    <w:p w14:paraId="3DDB799B" w14:textId="77777777" w:rsidR="009D1663" w:rsidRPr="000D009C" w:rsidRDefault="009D1663" w:rsidP="003914B9">
      <w:pPr>
        <w:autoSpaceDE w:val="0"/>
        <w:autoSpaceDN w:val="0"/>
        <w:adjustRightInd w:val="0"/>
        <w:spacing w:before="0" w:after="0"/>
        <w:ind w:left="0" w:firstLine="0"/>
        <w:rPr>
          <w:rFonts w:cs="Arial"/>
          <w:bCs/>
          <w:color w:val="auto"/>
          <w:sz w:val="16"/>
          <w:szCs w:val="16"/>
        </w:rPr>
      </w:pPr>
    </w:p>
    <w:p w14:paraId="27D50BD9" w14:textId="77777777" w:rsidR="00FA1635" w:rsidRPr="000A462C" w:rsidRDefault="00FA1635" w:rsidP="003914B9">
      <w:pPr>
        <w:autoSpaceDE w:val="0"/>
        <w:autoSpaceDN w:val="0"/>
        <w:adjustRightInd w:val="0"/>
        <w:spacing w:before="0" w:after="0"/>
        <w:ind w:left="0" w:firstLine="0"/>
        <w:rPr>
          <w:rFonts w:cs="Arial"/>
          <w:bCs/>
          <w:color w:val="auto"/>
          <w:sz w:val="22"/>
          <w:szCs w:val="22"/>
          <w:u w:val="single"/>
          <w:lang w:val="en-US"/>
        </w:rPr>
      </w:pPr>
      <w:r w:rsidRPr="000A462C">
        <w:rPr>
          <w:rFonts w:cs="Arial"/>
          <w:bCs/>
          <w:color w:val="auto"/>
          <w:sz w:val="22"/>
          <w:szCs w:val="22"/>
          <w:u w:val="single"/>
          <w:lang w:val="en-US"/>
        </w:rPr>
        <w:t>Issue #</w:t>
      </w:r>
      <w:r w:rsidR="00E3670C" w:rsidRPr="000A462C">
        <w:rPr>
          <w:rFonts w:cs="Arial"/>
          <w:bCs/>
          <w:color w:val="auto"/>
          <w:sz w:val="22"/>
          <w:szCs w:val="22"/>
          <w:u w:val="single"/>
          <w:lang w:val="en-US"/>
        </w:rPr>
        <w:t>1</w:t>
      </w:r>
      <w:r w:rsidRPr="000A462C">
        <w:rPr>
          <w:rFonts w:cs="Arial"/>
          <w:bCs/>
          <w:color w:val="auto"/>
          <w:sz w:val="22"/>
          <w:szCs w:val="22"/>
          <w:u w:val="single"/>
          <w:lang w:val="en-US"/>
        </w:rPr>
        <w:t>– Georgia (365-day licenses and disadvantages)</w:t>
      </w:r>
    </w:p>
    <w:p w14:paraId="333443D2" w14:textId="77777777" w:rsidR="002060B3" w:rsidRDefault="002060B3" w:rsidP="003914B9">
      <w:pPr>
        <w:autoSpaceDE w:val="0"/>
        <w:autoSpaceDN w:val="0"/>
        <w:adjustRightInd w:val="0"/>
        <w:spacing w:before="0" w:after="0"/>
        <w:ind w:left="0" w:firstLine="0"/>
        <w:rPr>
          <w:rFonts w:cs="Arial"/>
          <w:bCs/>
          <w:color w:val="auto"/>
          <w:sz w:val="22"/>
          <w:szCs w:val="22"/>
          <w:lang w:val="en-US"/>
        </w:rPr>
      </w:pPr>
      <w:r>
        <w:rPr>
          <w:rFonts w:cs="Arial"/>
          <w:bCs/>
          <w:color w:val="auto"/>
          <w:sz w:val="22"/>
          <w:szCs w:val="22"/>
          <w:lang w:val="en-US"/>
        </w:rPr>
        <w:t>P</w:t>
      </w:r>
      <w:r w:rsidR="00E3670C">
        <w:rPr>
          <w:rFonts w:cs="Arial"/>
          <w:bCs/>
          <w:color w:val="auto"/>
          <w:sz w:val="22"/>
          <w:szCs w:val="22"/>
          <w:lang w:val="en-US"/>
        </w:rPr>
        <w:t>aul discussed how this issue relates to q</w:t>
      </w:r>
      <w:r>
        <w:rPr>
          <w:rFonts w:cs="Arial"/>
          <w:bCs/>
          <w:color w:val="auto"/>
          <w:sz w:val="22"/>
          <w:szCs w:val="22"/>
          <w:lang w:val="en-US"/>
        </w:rPr>
        <w:t>uestions of fairness surrounding</w:t>
      </w:r>
      <w:r w:rsidR="00E3670C">
        <w:rPr>
          <w:rFonts w:cs="Arial"/>
          <w:bCs/>
          <w:color w:val="auto"/>
          <w:sz w:val="22"/>
          <w:szCs w:val="22"/>
          <w:lang w:val="en-US"/>
        </w:rPr>
        <w:t xml:space="preserve"> the</w:t>
      </w:r>
      <w:r>
        <w:rPr>
          <w:rFonts w:cs="Arial"/>
          <w:bCs/>
          <w:color w:val="auto"/>
          <w:sz w:val="22"/>
          <w:szCs w:val="22"/>
          <w:lang w:val="en-US"/>
        </w:rPr>
        <w:t xml:space="preserve"> use of 365-day annual license</w:t>
      </w:r>
      <w:r w:rsidR="00E3670C">
        <w:rPr>
          <w:rFonts w:cs="Arial"/>
          <w:bCs/>
          <w:color w:val="auto"/>
          <w:sz w:val="22"/>
          <w:szCs w:val="22"/>
          <w:lang w:val="en-US"/>
        </w:rPr>
        <w:t>s</w:t>
      </w:r>
      <w:r>
        <w:rPr>
          <w:rFonts w:cs="Arial"/>
          <w:bCs/>
          <w:color w:val="auto"/>
          <w:sz w:val="22"/>
          <w:szCs w:val="22"/>
          <w:lang w:val="en-US"/>
        </w:rPr>
        <w:t xml:space="preserve">, </w:t>
      </w:r>
      <w:r w:rsidR="00E3670C">
        <w:rPr>
          <w:rFonts w:cs="Arial"/>
          <w:bCs/>
          <w:color w:val="auto"/>
          <w:sz w:val="22"/>
          <w:szCs w:val="22"/>
          <w:lang w:val="en-US"/>
        </w:rPr>
        <w:t xml:space="preserve">with </w:t>
      </w:r>
      <w:r>
        <w:rPr>
          <w:rFonts w:cs="Arial"/>
          <w:bCs/>
          <w:color w:val="auto"/>
          <w:sz w:val="22"/>
          <w:szCs w:val="22"/>
          <w:lang w:val="en-US"/>
        </w:rPr>
        <w:t>comparisons of how multi-year vs. annual</w:t>
      </w:r>
      <w:r w:rsidR="00E3670C" w:rsidRPr="00E3670C">
        <w:rPr>
          <w:rFonts w:cs="Arial"/>
          <w:bCs/>
          <w:color w:val="auto"/>
          <w:sz w:val="22"/>
          <w:szCs w:val="22"/>
          <w:lang w:val="en-US"/>
        </w:rPr>
        <w:t xml:space="preserve"> </w:t>
      </w:r>
      <w:r w:rsidR="00E3670C">
        <w:rPr>
          <w:rFonts w:cs="Arial"/>
          <w:bCs/>
          <w:color w:val="auto"/>
          <w:sz w:val="22"/>
          <w:szCs w:val="22"/>
          <w:lang w:val="en-US"/>
        </w:rPr>
        <w:t>licenses are handled</w:t>
      </w:r>
      <w:r>
        <w:rPr>
          <w:rFonts w:cs="Arial"/>
          <w:bCs/>
          <w:color w:val="auto"/>
          <w:sz w:val="22"/>
          <w:szCs w:val="22"/>
          <w:lang w:val="en-US"/>
        </w:rPr>
        <w:t>. From WSFR</w:t>
      </w:r>
      <w:r w:rsidR="00E3670C">
        <w:rPr>
          <w:rFonts w:cs="Arial"/>
          <w:bCs/>
          <w:color w:val="auto"/>
          <w:sz w:val="22"/>
          <w:szCs w:val="22"/>
          <w:lang w:val="en-US"/>
        </w:rPr>
        <w:t>’s research into the history on this topic</w:t>
      </w:r>
      <w:r>
        <w:rPr>
          <w:rFonts w:cs="Arial"/>
          <w:bCs/>
          <w:color w:val="auto"/>
          <w:sz w:val="22"/>
          <w:szCs w:val="22"/>
          <w:lang w:val="en-US"/>
        </w:rPr>
        <w:t xml:space="preserve">, this dates back to </w:t>
      </w:r>
      <w:r w:rsidR="00E3670C">
        <w:rPr>
          <w:rFonts w:cs="Arial"/>
          <w:bCs/>
          <w:color w:val="auto"/>
          <w:sz w:val="22"/>
          <w:szCs w:val="22"/>
          <w:lang w:val="en-US"/>
        </w:rPr>
        <w:t xml:space="preserve">the </w:t>
      </w:r>
      <w:r>
        <w:rPr>
          <w:rFonts w:cs="Arial"/>
          <w:bCs/>
          <w:color w:val="auto"/>
          <w:sz w:val="22"/>
          <w:szCs w:val="22"/>
          <w:lang w:val="en-US"/>
        </w:rPr>
        <w:t xml:space="preserve">2011 </w:t>
      </w:r>
      <w:r w:rsidR="00FA0904">
        <w:rPr>
          <w:rFonts w:cs="Arial"/>
          <w:bCs/>
          <w:color w:val="auto"/>
          <w:sz w:val="22"/>
          <w:szCs w:val="22"/>
          <w:lang w:val="en-US"/>
        </w:rPr>
        <w:t>50 CFR 80 revision</w:t>
      </w:r>
      <w:r w:rsidR="00F5386F">
        <w:rPr>
          <w:rFonts w:cs="Arial"/>
          <w:bCs/>
          <w:color w:val="auto"/>
          <w:sz w:val="22"/>
          <w:szCs w:val="22"/>
          <w:lang w:val="en-US"/>
        </w:rPr>
        <w:t xml:space="preserve"> and</w:t>
      </w:r>
      <w:r>
        <w:rPr>
          <w:rFonts w:cs="Arial"/>
          <w:bCs/>
          <w:color w:val="auto"/>
          <w:sz w:val="22"/>
          <w:szCs w:val="22"/>
          <w:lang w:val="en-US"/>
        </w:rPr>
        <w:t xml:space="preserve"> includes AFWA looking at</w:t>
      </w:r>
      <w:r w:rsidR="00FA0904">
        <w:rPr>
          <w:rFonts w:cs="Arial"/>
          <w:bCs/>
          <w:color w:val="auto"/>
          <w:sz w:val="22"/>
          <w:szCs w:val="22"/>
          <w:lang w:val="en-US"/>
        </w:rPr>
        <w:t xml:space="preserve"> the</w:t>
      </w:r>
      <w:r>
        <w:rPr>
          <w:rFonts w:cs="Arial"/>
          <w:bCs/>
          <w:color w:val="auto"/>
          <w:sz w:val="22"/>
          <w:szCs w:val="22"/>
          <w:lang w:val="en-US"/>
        </w:rPr>
        <w:t xml:space="preserve"> issue </w:t>
      </w:r>
      <w:r w:rsidR="00FA0904">
        <w:rPr>
          <w:rFonts w:cs="Arial"/>
          <w:bCs/>
          <w:color w:val="auto"/>
          <w:sz w:val="22"/>
          <w:szCs w:val="22"/>
          <w:lang w:val="en-US"/>
        </w:rPr>
        <w:t>with a Working Group</w:t>
      </w:r>
      <w:r w:rsidR="00410938">
        <w:rPr>
          <w:rFonts w:cs="Arial"/>
          <w:bCs/>
          <w:color w:val="auto"/>
          <w:sz w:val="22"/>
          <w:szCs w:val="22"/>
          <w:lang w:val="en-US"/>
        </w:rPr>
        <w:t>.</w:t>
      </w:r>
      <w:r>
        <w:rPr>
          <w:rFonts w:cs="Arial"/>
          <w:bCs/>
          <w:color w:val="auto"/>
          <w:sz w:val="22"/>
          <w:szCs w:val="22"/>
          <w:lang w:val="en-US"/>
        </w:rPr>
        <w:t xml:space="preserve"> </w:t>
      </w:r>
      <w:r w:rsidR="00410938">
        <w:rPr>
          <w:rFonts w:cs="Arial"/>
          <w:bCs/>
          <w:color w:val="auto"/>
          <w:sz w:val="22"/>
          <w:szCs w:val="22"/>
          <w:lang w:val="en-US"/>
        </w:rPr>
        <w:t>A</w:t>
      </w:r>
      <w:r>
        <w:rPr>
          <w:rFonts w:cs="Arial"/>
          <w:bCs/>
          <w:color w:val="auto"/>
          <w:sz w:val="22"/>
          <w:szCs w:val="22"/>
          <w:lang w:val="en-US"/>
        </w:rPr>
        <w:t xml:space="preserve"> year </w:t>
      </w:r>
      <w:proofErr w:type="gramStart"/>
      <w:r>
        <w:rPr>
          <w:rFonts w:cs="Arial"/>
          <w:bCs/>
          <w:color w:val="auto"/>
          <w:sz w:val="22"/>
          <w:szCs w:val="22"/>
          <w:lang w:val="en-US"/>
        </w:rPr>
        <w:t>ago</w:t>
      </w:r>
      <w:proofErr w:type="gramEnd"/>
      <w:r>
        <w:rPr>
          <w:rFonts w:cs="Arial"/>
          <w:bCs/>
          <w:color w:val="auto"/>
          <w:sz w:val="22"/>
          <w:szCs w:val="22"/>
          <w:lang w:val="en-US"/>
        </w:rPr>
        <w:t xml:space="preserve"> those results </w:t>
      </w:r>
      <w:r w:rsidR="00FA0904">
        <w:rPr>
          <w:rFonts w:cs="Arial"/>
          <w:bCs/>
          <w:color w:val="auto"/>
          <w:sz w:val="22"/>
          <w:szCs w:val="22"/>
          <w:lang w:val="en-US"/>
        </w:rPr>
        <w:t xml:space="preserve">were </w:t>
      </w:r>
      <w:r>
        <w:rPr>
          <w:rFonts w:cs="Arial"/>
          <w:bCs/>
          <w:color w:val="auto"/>
          <w:sz w:val="22"/>
          <w:szCs w:val="22"/>
          <w:lang w:val="en-US"/>
        </w:rPr>
        <w:t>codified</w:t>
      </w:r>
      <w:r w:rsidR="00F5386F">
        <w:rPr>
          <w:rFonts w:cs="Arial"/>
          <w:bCs/>
          <w:color w:val="auto"/>
          <w:sz w:val="22"/>
          <w:szCs w:val="22"/>
          <w:lang w:val="en-US"/>
        </w:rPr>
        <w:t xml:space="preserve">, </w:t>
      </w:r>
      <w:r>
        <w:rPr>
          <w:rFonts w:cs="Arial"/>
          <w:bCs/>
          <w:color w:val="auto"/>
          <w:sz w:val="22"/>
          <w:szCs w:val="22"/>
          <w:lang w:val="en-US"/>
        </w:rPr>
        <w:t xml:space="preserve">consistent with decisions of </w:t>
      </w:r>
      <w:r w:rsidR="00FA0904">
        <w:rPr>
          <w:rFonts w:cs="Arial"/>
          <w:bCs/>
          <w:color w:val="auto"/>
          <w:sz w:val="22"/>
          <w:szCs w:val="22"/>
          <w:lang w:val="en-US"/>
        </w:rPr>
        <w:t xml:space="preserve">the </w:t>
      </w:r>
      <w:r>
        <w:rPr>
          <w:rFonts w:cs="Arial"/>
          <w:bCs/>
          <w:color w:val="auto"/>
          <w:sz w:val="22"/>
          <w:szCs w:val="22"/>
          <w:lang w:val="en-US"/>
        </w:rPr>
        <w:t>AFWA WG.</w:t>
      </w:r>
      <w:r w:rsidR="00FA0904">
        <w:rPr>
          <w:rFonts w:cs="Arial"/>
          <w:bCs/>
          <w:color w:val="auto"/>
          <w:sz w:val="22"/>
          <w:szCs w:val="22"/>
          <w:lang w:val="en-US"/>
        </w:rPr>
        <w:t xml:space="preserve"> Tammy </w:t>
      </w:r>
      <w:r w:rsidR="00FA0904">
        <w:rPr>
          <w:rFonts w:cs="Arial"/>
          <w:bCs/>
          <w:color w:val="auto"/>
          <w:sz w:val="22"/>
          <w:szCs w:val="22"/>
          <w:lang w:val="en-US"/>
        </w:rPr>
        <w:lastRenderedPageBreak/>
        <w:t>relayed that the</w:t>
      </w:r>
      <w:r>
        <w:rPr>
          <w:rFonts w:cs="Arial"/>
          <w:bCs/>
          <w:color w:val="auto"/>
          <w:sz w:val="22"/>
          <w:szCs w:val="22"/>
          <w:lang w:val="en-US"/>
        </w:rPr>
        <w:t xml:space="preserve"> </w:t>
      </w:r>
      <w:r w:rsidR="00080C8A">
        <w:rPr>
          <w:rFonts w:cs="Arial"/>
          <w:bCs/>
          <w:color w:val="auto"/>
          <w:sz w:val="22"/>
          <w:szCs w:val="22"/>
          <w:lang w:val="en-US"/>
        </w:rPr>
        <w:t>FAC</w:t>
      </w:r>
      <w:r>
        <w:rPr>
          <w:rFonts w:cs="Arial"/>
          <w:bCs/>
          <w:color w:val="auto"/>
          <w:sz w:val="22"/>
          <w:szCs w:val="22"/>
          <w:lang w:val="en-US"/>
        </w:rPr>
        <w:t>WG felt that this</w:t>
      </w:r>
      <w:r w:rsidR="00FA0904">
        <w:rPr>
          <w:rFonts w:cs="Arial"/>
          <w:bCs/>
          <w:color w:val="auto"/>
          <w:sz w:val="22"/>
          <w:szCs w:val="22"/>
          <w:lang w:val="en-US"/>
        </w:rPr>
        <w:t xml:space="preserve"> issue</w:t>
      </w:r>
      <w:r>
        <w:rPr>
          <w:rFonts w:cs="Arial"/>
          <w:bCs/>
          <w:color w:val="auto"/>
          <w:sz w:val="22"/>
          <w:szCs w:val="22"/>
          <w:lang w:val="en-US"/>
        </w:rPr>
        <w:t xml:space="preserve"> has been brought up to </w:t>
      </w:r>
      <w:r w:rsidR="00FA0904">
        <w:rPr>
          <w:rFonts w:cs="Arial"/>
          <w:bCs/>
          <w:color w:val="auto"/>
          <w:sz w:val="22"/>
          <w:szCs w:val="22"/>
          <w:lang w:val="en-US"/>
        </w:rPr>
        <w:t xml:space="preserve">the </w:t>
      </w:r>
      <w:r>
        <w:rPr>
          <w:rFonts w:cs="Arial"/>
          <w:bCs/>
          <w:color w:val="auto"/>
          <w:sz w:val="22"/>
          <w:szCs w:val="22"/>
          <w:lang w:val="en-US"/>
        </w:rPr>
        <w:t>JTF on several occasions</w:t>
      </w:r>
      <w:r w:rsidR="00F5386F">
        <w:rPr>
          <w:rFonts w:cs="Arial"/>
          <w:bCs/>
          <w:color w:val="auto"/>
          <w:sz w:val="22"/>
          <w:szCs w:val="22"/>
          <w:lang w:val="en-US"/>
        </w:rPr>
        <w:t xml:space="preserve"> and the rule was clear</w:t>
      </w:r>
      <w:r>
        <w:rPr>
          <w:rFonts w:cs="Arial"/>
          <w:bCs/>
          <w:color w:val="auto"/>
          <w:sz w:val="22"/>
          <w:szCs w:val="22"/>
          <w:lang w:val="en-US"/>
        </w:rPr>
        <w:t xml:space="preserve">, so perhaps </w:t>
      </w:r>
      <w:r w:rsidR="00FA0904">
        <w:rPr>
          <w:rFonts w:cs="Arial"/>
          <w:bCs/>
          <w:color w:val="auto"/>
          <w:sz w:val="22"/>
          <w:szCs w:val="22"/>
          <w:lang w:val="en-US"/>
        </w:rPr>
        <w:t xml:space="preserve">it </w:t>
      </w:r>
      <w:r>
        <w:rPr>
          <w:rFonts w:cs="Arial"/>
          <w:bCs/>
          <w:color w:val="auto"/>
          <w:sz w:val="22"/>
          <w:szCs w:val="22"/>
          <w:lang w:val="en-US"/>
        </w:rPr>
        <w:t xml:space="preserve">should not go to JTF again but </w:t>
      </w:r>
      <w:r w:rsidR="00FA0904">
        <w:rPr>
          <w:rFonts w:cs="Arial"/>
          <w:bCs/>
          <w:color w:val="auto"/>
          <w:sz w:val="22"/>
          <w:szCs w:val="22"/>
          <w:lang w:val="en-US"/>
        </w:rPr>
        <w:t>there should be a</w:t>
      </w:r>
      <w:r>
        <w:rPr>
          <w:rFonts w:cs="Arial"/>
          <w:bCs/>
          <w:color w:val="auto"/>
          <w:sz w:val="22"/>
          <w:szCs w:val="22"/>
          <w:lang w:val="en-US"/>
        </w:rPr>
        <w:t xml:space="preserve"> conversation between G</w:t>
      </w:r>
      <w:r w:rsidR="00F5386F">
        <w:rPr>
          <w:rFonts w:cs="Arial"/>
          <w:bCs/>
          <w:color w:val="auto"/>
          <w:sz w:val="22"/>
          <w:szCs w:val="22"/>
          <w:lang w:val="en-US"/>
        </w:rPr>
        <w:t>eor</w:t>
      </w:r>
      <w:r w:rsidR="00E23434">
        <w:rPr>
          <w:rFonts w:cs="Arial"/>
          <w:bCs/>
          <w:color w:val="auto"/>
          <w:sz w:val="22"/>
          <w:szCs w:val="22"/>
          <w:lang w:val="en-US"/>
        </w:rPr>
        <w:t>gi</w:t>
      </w:r>
      <w:r w:rsidR="00F5386F">
        <w:rPr>
          <w:rFonts w:cs="Arial"/>
          <w:bCs/>
          <w:color w:val="auto"/>
          <w:sz w:val="22"/>
          <w:szCs w:val="22"/>
          <w:lang w:val="en-US"/>
        </w:rPr>
        <w:t>a</w:t>
      </w:r>
      <w:r>
        <w:rPr>
          <w:rFonts w:cs="Arial"/>
          <w:bCs/>
          <w:color w:val="auto"/>
          <w:sz w:val="22"/>
          <w:szCs w:val="22"/>
          <w:lang w:val="en-US"/>
        </w:rPr>
        <w:t xml:space="preserve"> </w:t>
      </w:r>
      <w:r w:rsidR="00410938">
        <w:rPr>
          <w:rFonts w:cs="Arial"/>
          <w:bCs/>
          <w:color w:val="auto"/>
          <w:sz w:val="22"/>
          <w:szCs w:val="22"/>
          <w:lang w:val="en-US"/>
        </w:rPr>
        <w:t>and</w:t>
      </w:r>
      <w:r>
        <w:rPr>
          <w:rFonts w:cs="Arial"/>
          <w:bCs/>
          <w:color w:val="auto"/>
          <w:sz w:val="22"/>
          <w:szCs w:val="22"/>
          <w:lang w:val="en-US"/>
        </w:rPr>
        <w:t xml:space="preserve"> WSFR.</w:t>
      </w:r>
    </w:p>
    <w:p w14:paraId="771AADC5" w14:textId="77777777" w:rsidR="001D362A" w:rsidRPr="001D362A" w:rsidRDefault="001D362A" w:rsidP="003914B9">
      <w:pPr>
        <w:autoSpaceDE w:val="0"/>
        <w:autoSpaceDN w:val="0"/>
        <w:adjustRightInd w:val="0"/>
        <w:spacing w:before="0" w:after="0"/>
        <w:ind w:left="0" w:firstLine="0"/>
        <w:rPr>
          <w:rFonts w:cs="Arial"/>
          <w:bCs/>
          <w:color w:val="auto"/>
          <w:sz w:val="16"/>
          <w:szCs w:val="16"/>
          <w:lang w:val="en-US"/>
        </w:rPr>
      </w:pPr>
    </w:p>
    <w:p w14:paraId="558960A4" w14:textId="5A57B9BD" w:rsidR="001C460D" w:rsidRDefault="003D1A4F" w:rsidP="003914B9">
      <w:pPr>
        <w:autoSpaceDE w:val="0"/>
        <w:autoSpaceDN w:val="0"/>
        <w:adjustRightInd w:val="0"/>
        <w:spacing w:before="0" w:after="0"/>
        <w:ind w:left="0" w:firstLine="0"/>
        <w:rPr>
          <w:rFonts w:cs="Arial"/>
          <w:bCs/>
          <w:color w:val="auto"/>
          <w:sz w:val="22"/>
          <w:szCs w:val="22"/>
          <w:lang w:val="en-US"/>
        </w:rPr>
      </w:pPr>
      <w:r>
        <w:rPr>
          <w:rFonts w:cs="Arial"/>
          <w:bCs/>
          <w:color w:val="auto"/>
          <w:sz w:val="22"/>
          <w:szCs w:val="22"/>
          <w:lang w:val="en-US"/>
        </w:rPr>
        <w:t xml:space="preserve">Larry confirmed the </w:t>
      </w:r>
      <w:r w:rsidR="00080C8A">
        <w:rPr>
          <w:rFonts w:cs="Arial"/>
          <w:bCs/>
          <w:color w:val="auto"/>
          <w:sz w:val="22"/>
          <w:szCs w:val="22"/>
          <w:lang w:val="en-US"/>
        </w:rPr>
        <w:t xml:space="preserve">JTF has grappled with this issue for a </w:t>
      </w:r>
      <w:r>
        <w:rPr>
          <w:rFonts w:cs="Arial"/>
          <w:bCs/>
          <w:color w:val="auto"/>
          <w:sz w:val="22"/>
          <w:szCs w:val="22"/>
          <w:lang w:val="en-US"/>
        </w:rPr>
        <w:t>number</w:t>
      </w:r>
      <w:r w:rsidR="00080C8A">
        <w:rPr>
          <w:rFonts w:cs="Arial"/>
          <w:bCs/>
          <w:color w:val="auto"/>
          <w:sz w:val="22"/>
          <w:szCs w:val="22"/>
          <w:lang w:val="en-US"/>
        </w:rPr>
        <w:t xml:space="preserve"> of years</w:t>
      </w:r>
      <w:r>
        <w:rPr>
          <w:rFonts w:cs="Arial"/>
          <w:bCs/>
          <w:color w:val="auto"/>
          <w:sz w:val="22"/>
          <w:szCs w:val="22"/>
          <w:lang w:val="en-US"/>
        </w:rPr>
        <w:t xml:space="preserve"> and </w:t>
      </w:r>
      <w:r w:rsidR="009D1F1D">
        <w:rPr>
          <w:rFonts w:cs="Arial"/>
          <w:bCs/>
          <w:color w:val="auto"/>
          <w:sz w:val="22"/>
          <w:szCs w:val="22"/>
          <w:lang w:val="en-US"/>
        </w:rPr>
        <w:t xml:space="preserve">has discussed it. </w:t>
      </w:r>
      <w:r>
        <w:rPr>
          <w:rFonts w:cs="Arial"/>
          <w:bCs/>
          <w:color w:val="auto"/>
          <w:sz w:val="22"/>
          <w:szCs w:val="22"/>
          <w:lang w:val="en-US"/>
        </w:rPr>
        <w:t>The Service</w:t>
      </w:r>
      <w:r w:rsidR="00080C8A">
        <w:rPr>
          <w:rFonts w:cs="Arial"/>
          <w:bCs/>
          <w:color w:val="auto"/>
          <w:sz w:val="22"/>
          <w:szCs w:val="22"/>
          <w:lang w:val="en-US"/>
        </w:rPr>
        <w:t xml:space="preserve"> has to </w:t>
      </w:r>
      <w:r w:rsidR="009D1F1D">
        <w:rPr>
          <w:rFonts w:cs="Arial"/>
          <w:bCs/>
          <w:color w:val="auto"/>
          <w:sz w:val="22"/>
          <w:szCs w:val="22"/>
          <w:lang w:val="en-US"/>
        </w:rPr>
        <w:t xml:space="preserve">make </w:t>
      </w:r>
      <w:r w:rsidR="00366BC7">
        <w:rPr>
          <w:rFonts w:cs="Arial"/>
          <w:bCs/>
          <w:color w:val="auto"/>
          <w:sz w:val="22"/>
          <w:szCs w:val="22"/>
          <w:lang w:val="en-US"/>
        </w:rPr>
        <w:t>apportionments from</w:t>
      </w:r>
      <w:r w:rsidR="00080C8A">
        <w:rPr>
          <w:rFonts w:cs="Arial"/>
          <w:bCs/>
          <w:color w:val="auto"/>
          <w:sz w:val="22"/>
          <w:szCs w:val="22"/>
          <w:lang w:val="en-US"/>
        </w:rPr>
        <w:t xml:space="preserve"> </w:t>
      </w:r>
      <w:r>
        <w:rPr>
          <w:rFonts w:cs="Arial"/>
          <w:bCs/>
          <w:color w:val="auto"/>
          <w:sz w:val="22"/>
          <w:szCs w:val="22"/>
          <w:lang w:val="en-US"/>
        </w:rPr>
        <w:t xml:space="preserve">the </w:t>
      </w:r>
      <w:r w:rsidR="00080C8A">
        <w:rPr>
          <w:rFonts w:cs="Arial"/>
          <w:bCs/>
          <w:color w:val="auto"/>
          <w:sz w:val="22"/>
          <w:szCs w:val="22"/>
          <w:lang w:val="en-US"/>
        </w:rPr>
        <w:t xml:space="preserve">Trust Fund, </w:t>
      </w:r>
      <w:r w:rsidR="009D1F1D">
        <w:rPr>
          <w:rFonts w:cs="Arial"/>
          <w:bCs/>
          <w:color w:val="auto"/>
          <w:sz w:val="22"/>
          <w:szCs w:val="22"/>
          <w:lang w:val="en-US"/>
        </w:rPr>
        <w:t>and</w:t>
      </w:r>
      <w:r w:rsidR="00080C8A">
        <w:rPr>
          <w:rFonts w:cs="Arial"/>
          <w:bCs/>
          <w:color w:val="auto"/>
          <w:sz w:val="22"/>
          <w:szCs w:val="22"/>
          <w:lang w:val="en-US"/>
        </w:rPr>
        <w:t xml:space="preserve"> </w:t>
      </w:r>
      <w:r w:rsidR="009D1F1D">
        <w:rPr>
          <w:rFonts w:cs="Arial"/>
          <w:bCs/>
          <w:color w:val="auto"/>
          <w:sz w:val="22"/>
          <w:szCs w:val="22"/>
          <w:lang w:val="en-US"/>
        </w:rPr>
        <w:t>S</w:t>
      </w:r>
      <w:r w:rsidR="00080C8A">
        <w:rPr>
          <w:rFonts w:cs="Arial"/>
          <w:bCs/>
          <w:color w:val="auto"/>
          <w:sz w:val="22"/>
          <w:szCs w:val="22"/>
          <w:lang w:val="en-US"/>
        </w:rPr>
        <w:t xml:space="preserve">tates have </w:t>
      </w:r>
      <w:r w:rsidR="00F5386F">
        <w:rPr>
          <w:rFonts w:cs="Arial"/>
          <w:bCs/>
          <w:color w:val="auto"/>
          <w:sz w:val="22"/>
          <w:szCs w:val="22"/>
          <w:lang w:val="en-US"/>
        </w:rPr>
        <w:t>input</w:t>
      </w:r>
      <w:r w:rsidR="00080C8A">
        <w:rPr>
          <w:rFonts w:cs="Arial"/>
          <w:bCs/>
          <w:color w:val="auto"/>
          <w:sz w:val="22"/>
          <w:szCs w:val="22"/>
          <w:lang w:val="en-US"/>
        </w:rPr>
        <w:t xml:space="preserve">. </w:t>
      </w:r>
      <w:r>
        <w:rPr>
          <w:rFonts w:cs="Arial"/>
          <w:bCs/>
          <w:color w:val="auto"/>
          <w:sz w:val="22"/>
          <w:szCs w:val="22"/>
          <w:lang w:val="en-US"/>
        </w:rPr>
        <w:t>There is a p</w:t>
      </w:r>
      <w:r w:rsidR="00080C8A">
        <w:rPr>
          <w:rFonts w:cs="Arial"/>
          <w:bCs/>
          <w:color w:val="auto"/>
          <w:sz w:val="22"/>
          <w:szCs w:val="22"/>
          <w:lang w:val="en-US"/>
        </w:rPr>
        <w:t xml:space="preserve">erception that some </w:t>
      </w:r>
      <w:r w:rsidR="009D1F1D">
        <w:rPr>
          <w:rFonts w:cs="Arial"/>
          <w:bCs/>
          <w:color w:val="auto"/>
          <w:sz w:val="22"/>
          <w:szCs w:val="22"/>
          <w:lang w:val="en-US"/>
        </w:rPr>
        <w:t>S</w:t>
      </w:r>
      <w:r w:rsidR="00080C8A">
        <w:rPr>
          <w:rFonts w:cs="Arial"/>
          <w:bCs/>
          <w:color w:val="auto"/>
          <w:sz w:val="22"/>
          <w:szCs w:val="22"/>
          <w:lang w:val="en-US"/>
        </w:rPr>
        <w:t>tates might be trying to ‘game the system’</w:t>
      </w:r>
      <w:r w:rsidR="00F5386F">
        <w:rPr>
          <w:rFonts w:cs="Arial"/>
          <w:bCs/>
          <w:color w:val="auto"/>
          <w:sz w:val="22"/>
          <w:szCs w:val="22"/>
          <w:lang w:val="en-US"/>
        </w:rPr>
        <w:t xml:space="preserve"> and there are</w:t>
      </w:r>
      <w:r w:rsidR="00080C8A">
        <w:rPr>
          <w:rFonts w:cs="Arial"/>
          <w:bCs/>
          <w:color w:val="auto"/>
          <w:sz w:val="22"/>
          <w:szCs w:val="22"/>
          <w:lang w:val="en-US"/>
        </w:rPr>
        <w:t xml:space="preserve"> multiple examples of this. </w:t>
      </w:r>
      <w:r>
        <w:rPr>
          <w:rFonts w:cs="Arial"/>
          <w:bCs/>
          <w:color w:val="auto"/>
          <w:sz w:val="22"/>
          <w:szCs w:val="22"/>
          <w:lang w:val="en-US"/>
        </w:rPr>
        <w:t xml:space="preserve">The </w:t>
      </w:r>
      <w:r w:rsidR="00080C8A">
        <w:rPr>
          <w:rFonts w:cs="Arial"/>
          <w:bCs/>
          <w:color w:val="auto"/>
          <w:sz w:val="22"/>
          <w:szCs w:val="22"/>
          <w:lang w:val="en-US"/>
        </w:rPr>
        <w:t xml:space="preserve">JTF </w:t>
      </w:r>
      <w:r>
        <w:rPr>
          <w:rFonts w:cs="Arial"/>
          <w:bCs/>
          <w:color w:val="auto"/>
          <w:sz w:val="22"/>
          <w:szCs w:val="22"/>
          <w:lang w:val="en-US"/>
        </w:rPr>
        <w:t xml:space="preserve">held a </w:t>
      </w:r>
      <w:r w:rsidR="00080C8A">
        <w:rPr>
          <w:rFonts w:cs="Arial"/>
          <w:bCs/>
          <w:color w:val="auto"/>
          <w:sz w:val="22"/>
          <w:szCs w:val="22"/>
          <w:lang w:val="en-US"/>
        </w:rPr>
        <w:t xml:space="preserve">subcommittee </w:t>
      </w:r>
      <w:r>
        <w:rPr>
          <w:rFonts w:cs="Arial"/>
          <w:bCs/>
          <w:color w:val="auto"/>
          <w:sz w:val="22"/>
          <w:szCs w:val="22"/>
          <w:lang w:val="en-US"/>
        </w:rPr>
        <w:t>meeting</w:t>
      </w:r>
      <w:r w:rsidR="00080C8A">
        <w:rPr>
          <w:rFonts w:cs="Arial"/>
          <w:bCs/>
          <w:color w:val="auto"/>
          <w:sz w:val="22"/>
          <w:szCs w:val="22"/>
          <w:lang w:val="en-US"/>
        </w:rPr>
        <w:t xml:space="preserve"> on Sapelo Island in 2004</w:t>
      </w:r>
      <w:r>
        <w:rPr>
          <w:rFonts w:cs="Arial"/>
          <w:bCs/>
          <w:color w:val="auto"/>
          <w:sz w:val="22"/>
          <w:szCs w:val="22"/>
          <w:lang w:val="en-US"/>
        </w:rPr>
        <w:t xml:space="preserve"> and recommendations were</w:t>
      </w:r>
      <w:r w:rsidR="00080C8A">
        <w:rPr>
          <w:rFonts w:cs="Arial"/>
          <w:bCs/>
          <w:color w:val="auto"/>
          <w:sz w:val="22"/>
          <w:szCs w:val="22"/>
          <w:lang w:val="en-US"/>
        </w:rPr>
        <w:t xml:space="preserve"> taken to </w:t>
      </w:r>
      <w:r w:rsidR="000C4876">
        <w:rPr>
          <w:rFonts w:cs="Arial"/>
          <w:bCs/>
          <w:color w:val="auto"/>
          <w:sz w:val="22"/>
          <w:szCs w:val="22"/>
          <w:lang w:val="en-US"/>
        </w:rPr>
        <w:t xml:space="preserve">the </w:t>
      </w:r>
      <w:r w:rsidR="00080C8A">
        <w:rPr>
          <w:rFonts w:cs="Arial"/>
          <w:bCs/>
          <w:color w:val="auto"/>
          <w:sz w:val="22"/>
          <w:szCs w:val="22"/>
          <w:lang w:val="en-US"/>
        </w:rPr>
        <w:t>AFWA Ex</w:t>
      </w:r>
      <w:r w:rsidR="009D1F1D">
        <w:rPr>
          <w:rFonts w:cs="Arial"/>
          <w:bCs/>
          <w:color w:val="auto"/>
          <w:sz w:val="22"/>
          <w:szCs w:val="22"/>
          <w:lang w:val="en-US"/>
        </w:rPr>
        <w:t xml:space="preserve">ecutive </w:t>
      </w:r>
      <w:r w:rsidR="00080C8A">
        <w:rPr>
          <w:rFonts w:cs="Arial"/>
          <w:bCs/>
          <w:color w:val="auto"/>
          <w:sz w:val="22"/>
          <w:szCs w:val="22"/>
          <w:lang w:val="en-US"/>
        </w:rPr>
        <w:t>Co</w:t>
      </w:r>
      <w:r w:rsidR="006E665B">
        <w:rPr>
          <w:rFonts w:cs="Arial"/>
          <w:bCs/>
          <w:color w:val="auto"/>
          <w:sz w:val="22"/>
          <w:szCs w:val="22"/>
          <w:lang w:val="en-US"/>
        </w:rPr>
        <w:t>m</w:t>
      </w:r>
      <w:r w:rsidR="009D1F1D">
        <w:rPr>
          <w:rFonts w:cs="Arial"/>
          <w:bCs/>
          <w:color w:val="auto"/>
          <w:sz w:val="22"/>
          <w:szCs w:val="22"/>
          <w:lang w:val="en-US"/>
        </w:rPr>
        <w:t>mittee (ExCom)</w:t>
      </w:r>
      <w:r w:rsidR="00726E14">
        <w:rPr>
          <w:rFonts w:cs="Arial"/>
          <w:bCs/>
          <w:color w:val="auto"/>
          <w:sz w:val="22"/>
          <w:szCs w:val="22"/>
          <w:lang w:val="en-US"/>
        </w:rPr>
        <w:t>. The ExCom</w:t>
      </w:r>
      <w:r w:rsidR="00080C8A">
        <w:rPr>
          <w:rFonts w:cs="Arial"/>
          <w:bCs/>
          <w:color w:val="auto"/>
          <w:sz w:val="22"/>
          <w:szCs w:val="22"/>
          <w:lang w:val="en-US"/>
        </w:rPr>
        <w:t xml:space="preserve"> ad</w:t>
      </w:r>
      <w:r w:rsidR="000C4876">
        <w:rPr>
          <w:rFonts w:cs="Arial"/>
          <w:bCs/>
          <w:color w:val="auto"/>
          <w:sz w:val="22"/>
          <w:szCs w:val="22"/>
          <w:lang w:val="en-US"/>
        </w:rPr>
        <w:t>o</w:t>
      </w:r>
      <w:r w:rsidR="00080C8A">
        <w:rPr>
          <w:rFonts w:cs="Arial"/>
          <w:bCs/>
          <w:color w:val="auto"/>
          <w:sz w:val="22"/>
          <w:szCs w:val="22"/>
          <w:lang w:val="en-US"/>
        </w:rPr>
        <w:t>pted some</w:t>
      </w:r>
      <w:r w:rsidR="009D1F1D">
        <w:rPr>
          <w:rFonts w:cs="Arial"/>
          <w:bCs/>
          <w:color w:val="auto"/>
          <w:sz w:val="22"/>
          <w:szCs w:val="22"/>
          <w:lang w:val="en-US"/>
        </w:rPr>
        <w:t>,</w:t>
      </w:r>
      <w:r w:rsidR="00080C8A">
        <w:rPr>
          <w:rFonts w:cs="Arial"/>
          <w:bCs/>
          <w:color w:val="auto"/>
          <w:sz w:val="22"/>
          <w:szCs w:val="22"/>
          <w:lang w:val="en-US"/>
        </w:rPr>
        <w:t xml:space="preserve"> but not </w:t>
      </w:r>
      <w:r w:rsidR="009D1F1D">
        <w:rPr>
          <w:rFonts w:cs="Arial"/>
          <w:bCs/>
          <w:color w:val="auto"/>
          <w:sz w:val="22"/>
          <w:szCs w:val="22"/>
          <w:lang w:val="en-US"/>
        </w:rPr>
        <w:t>all,</w:t>
      </w:r>
      <w:r w:rsidR="00726E14">
        <w:rPr>
          <w:rFonts w:cs="Arial"/>
          <w:bCs/>
          <w:color w:val="auto"/>
          <w:sz w:val="22"/>
          <w:szCs w:val="22"/>
          <w:lang w:val="en-US"/>
        </w:rPr>
        <w:t xml:space="preserve"> recommendations</w:t>
      </w:r>
      <w:r w:rsidR="000C4876">
        <w:rPr>
          <w:rFonts w:cs="Arial"/>
          <w:bCs/>
          <w:color w:val="auto"/>
          <w:sz w:val="22"/>
          <w:szCs w:val="22"/>
          <w:lang w:val="en-US"/>
        </w:rPr>
        <w:t xml:space="preserve"> and u</w:t>
      </w:r>
      <w:r w:rsidR="00080C8A">
        <w:rPr>
          <w:rFonts w:cs="Arial"/>
          <w:bCs/>
          <w:color w:val="auto"/>
          <w:sz w:val="22"/>
          <w:szCs w:val="22"/>
          <w:lang w:val="en-US"/>
        </w:rPr>
        <w:t xml:space="preserve">ltimately </w:t>
      </w:r>
      <w:r w:rsidR="00366BC7">
        <w:rPr>
          <w:rFonts w:cs="Arial"/>
          <w:bCs/>
          <w:color w:val="auto"/>
          <w:sz w:val="22"/>
          <w:szCs w:val="22"/>
          <w:lang w:val="en-US"/>
        </w:rPr>
        <w:t>developed what</w:t>
      </w:r>
      <w:r w:rsidR="000C4876">
        <w:rPr>
          <w:rFonts w:cs="Arial"/>
          <w:bCs/>
          <w:color w:val="auto"/>
          <w:sz w:val="22"/>
          <w:szCs w:val="22"/>
          <w:lang w:val="en-US"/>
        </w:rPr>
        <w:t xml:space="preserve"> was </w:t>
      </w:r>
      <w:r w:rsidR="00080C8A">
        <w:rPr>
          <w:rFonts w:cs="Arial"/>
          <w:bCs/>
          <w:color w:val="auto"/>
          <w:sz w:val="22"/>
          <w:szCs w:val="22"/>
          <w:lang w:val="en-US"/>
        </w:rPr>
        <w:t>to be put into the reg</w:t>
      </w:r>
      <w:r w:rsidR="000C4876">
        <w:rPr>
          <w:rFonts w:cs="Arial"/>
          <w:bCs/>
          <w:color w:val="auto"/>
          <w:sz w:val="22"/>
          <w:szCs w:val="22"/>
          <w:lang w:val="en-US"/>
        </w:rPr>
        <w:t>ulation</w:t>
      </w:r>
      <w:r w:rsidR="00080C8A">
        <w:rPr>
          <w:rFonts w:cs="Arial"/>
          <w:bCs/>
          <w:color w:val="auto"/>
          <w:sz w:val="22"/>
          <w:szCs w:val="22"/>
          <w:lang w:val="en-US"/>
        </w:rPr>
        <w:t>, to be as equitable a division of</w:t>
      </w:r>
      <w:r w:rsidR="009D1F1D">
        <w:rPr>
          <w:rFonts w:cs="Arial"/>
          <w:bCs/>
          <w:color w:val="auto"/>
          <w:sz w:val="22"/>
          <w:szCs w:val="22"/>
          <w:lang w:val="en-US"/>
        </w:rPr>
        <w:t xml:space="preserve"> funds</w:t>
      </w:r>
      <w:r w:rsidR="00080C8A">
        <w:rPr>
          <w:rFonts w:cs="Arial"/>
          <w:bCs/>
          <w:color w:val="auto"/>
          <w:sz w:val="22"/>
          <w:szCs w:val="22"/>
          <w:lang w:val="en-US"/>
        </w:rPr>
        <w:t xml:space="preserve"> as possible. </w:t>
      </w:r>
      <w:r w:rsidR="000C4876">
        <w:rPr>
          <w:rFonts w:cs="Arial"/>
          <w:bCs/>
          <w:color w:val="auto"/>
          <w:sz w:val="22"/>
          <w:szCs w:val="22"/>
          <w:lang w:val="en-US"/>
        </w:rPr>
        <w:t>A d</w:t>
      </w:r>
      <w:r w:rsidR="009102AB">
        <w:rPr>
          <w:rFonts w:cs="Arial"/>
          <w:bCs/>
          <w:color w:val="auto"/>
          <w:sz w:val="22"/>
          <w:szCs w:val="22"/>
          <w:lang w:val="en-US"/>
        </w:rPr>
        <w:t>ef</w:t>
      </w:r>
      <w:r w:rsidR="000C4876">
        <w:rPr>
          <w:rFonts w:cs="Arial"/>
          <w:bCs/>
          <w:color w:val="auto"/>
          <w:sz w:val="22"/>
          <w:szCs w:val="22"/>
          <w:lang w:val="en-US"/>
        </w:rPr>
        <w:t>inition</w:t>
      </w:r>
      <w:r w:rsidR="009102AB">
        <w:rPr>
          <w:rFonts w:cs="Arial"/>
          <w:bCs/>
          <w:color w:val="auto"/>
          <w:sz w:val="22"/>
          <w:szCs w:val="22"/>
          <w:lang w:val="en-US"/>
        </w:rPr>
        <w:t xml:space="preserve"> of ‘paid license holder’ </w:t>
      </w:r>
      <w:r w:rsidR="000C4876">
        <w:rPr>
          <w:rFonts w:cs="Arial"/>
          <w:bCs/>
          <w:color w:val="auto"/>
          <w:sz w:val="22"/>
          <w:szCs w:val="22"/>
          <w:lang w:val="en-US"/>
        </w:rPr>
        <w:t>was developed</w:t>
      </w:r>
      <w:r w:rsidR="009102AB">
        <w:rPr>
          <w:rFonts w:cs="Arial"/>
          <w:bCs/>
          <w:color w:val="auto"/>
          <w:sz w:val="22"/>
          <w:szCs w:val="22"/>
          <w:lang w:val="en-US"/>
        </w:rPr>
        <w:t xml:space="preserve">, </w:t>
      </w:r>
      <w:r w:rsidR="000C4876">
        <w:rPr>
          <w:rFonts w:cs="Arial"/>
          <w:bCs/>
          <w:color w:val="auto"/>
          <w:sz w:val="22"/>
          <w:szCs w:val="22"/>
          <w:lang w:val="en-US"/>
        </w:rPr>
        <w:t xml:space="preserve">and the </w:t>
      </w:r>
      <w:r w:rsidR="009102AB">
        <w:rPr>
          <w:rFonts w:cs="Arial"/>
          <w:bCs/>
          <w:color w:val="auto"/>
          <w:sz w:val="22"/>
          <w:szCs w:val="22"/>
          <w:lang w:val="en-US"/>
        </w:rPr>
        <w:t xml:space="preserve">$2 minimum, to address multi-state licenses. </w:t>
      </w:r>
      <w:r w:rsidR="000C4876">
        <w:rPr>
          <w:rFonts w:cs="Arial"/>
          <w:bCs/>
          <w:color w:val="auto"/>
          <w:sz w:val="22"/>
          <w:szCs w:val="22"/>
          <w:lang w:val="en-US"/>
        </w:rPr>
        <w:t xml:space="preserve">The </w:t>
      </w:r>
      <w:r w:rsidR="009102AB">
        <w:rPr>
          <w:rFonts w:cs="Arial"/>
          <w:bCs/>
          <w:color w:val="auto"/>
          <w:sz w:val="22"/>
          <w:szCs w:val="22"/>
          <w:lang w:val="en-US"/>
        </w:rPr>
        <w:t xml:space="preserve">JTF </w:t>
      </w:r>
      <w:r w:rsidR="000C4876">
        <w:rPr>
          <w:rFonts w:cs="Arial"/>
          <w:bCs/>
          <w:color w:val="auto"/>
          <w:sz w:val="22"/>
          <w:szCs w:val="22"/>
          <w:lang w:val="en-US"/>
        </w:rPr>
        <w:t>(</w:t>
      </w:r>
      <w:r w:rsidR="009102AB">
        <w:rPr>
          <w:rFonts w:cs="Arial"/>
          <w:bCs/>
          <w:color w:val="auto"/>
          <w:sz w:val="22"/>
          <w:szCs w:val="22"/>
          <w:lang w:val="en-US"/>
        </w:rPr>
        <w:t>at the time</w:t>
      </w:r>
      <w:r w:rsidR="000C4876">
        <w:rPr>
          <w:rFonts w:cs="Arial"/>
          <w:bCs/>
          <w:color w:val="auto"/>
          <w:sz w:val="22"/>
          <w:szCs w:val="22"/>
          <w:lang w:val="en-US"/>
        </w:rPr>
        <w:t>) and</w:t>
      </w:r>
      <w:r w:rsidR="009102AB">
        <w:rPr>
          <w:rFonts w:cs="Arial"/>
          <w:bCs/>
          <w:color w:val="auto"/>
          <w:sz w:val="22"/>
          <w:szCs w:val="22"/>
          <w:lang w:val="en-US"/>
        </w:rPr>
        <w:t xml:space="preserve"> AFWA Directors decided this was </w:t>
      </w:r>
      <w:r w:rsidR="00726E14">
        <w:rPr>
          <w:rFonts w:cs="Arial"/>
          <w:bCs/>
          <w:color w:val="auto"/>
          <w:sz w:val="22"/>
          <w:szCs w:val="22"/>
          <w:lang w:val="en-US"/>
        </w:rPr>
        <w:t xml:space="preserve">the </w:t>
      </w:r>
      <w:r w:rsidR="009102AB">
        <w:rPr>
          <w:rFonts w:cs="Arial"/>
          <w:bCs/>
          <w:color w:val="auto"/>
          <w:sz w:val="22"/>
          <w:szCs w:val="22"/>
          <w:lang w:val="en-US"/>
        </w:rPr>
        <w:t xml:space="preserve">most equitable solution, </w:t>
      </w:r>
      <w:r w:rsidR="000C4876">
        <w:rPr>
          <w:rFonts w:cs="Arial"/>
          <w:bCs/>
          <w:color w:val="auto"/>
          <w:sz w:val="22"/>
          <w:szCs w:val="22"/>
          <w:lang w:val="en-US"/>
        </w:rPr>
        <w:t>and the Service</w:t>
      </w:r>
      <w:r w:rsidR="009102AB">
        <w:rPr>
          <w:rFonts w:cs="Arial"/>
          <w:bCs/>
          <w:color w:val="auto"/>
          <w:sz w:val="22"/>
          <w:szCs w:val="22"/>
          <w:lang w:val="en-US"/>
        </w:rPr>
        <w:t xml:space="preserve"> Director, acting on behalf of AFWA Directors, </w:t>
      </w:r>
      <w:r w:rsidR="00726E14">
        <w:rPr>
          <w:rFonts w:cs="Arial"/>
          <w:bCs/>
          <w:color w:val="auto"/>
          <w:sz w:val="22"/>
          <w:szCs w:val="22"/>
          <w:lang w:val="en-US"/>
        </w:rPr>
        <w:t>confirmed it</w:t>
      </w:r>
      <w:r w:rsidR="009102AB">
        <w:rPr>
          <w:rFonts w:cs="Arial"/>
          <w:bCs/>
          <w:color w:val="auto"/>
          <w:sz w:val="22"/>
          <w:szCs w:val="22"/>
          <w:lang w:val="en-US"/>
        </w:rPr>
        <w:t xml:space="preserve"> was</w:t>
      </w:r>
      <w:r w:rsidR="009D1F1D">
        <w:rPr>
          <w:rFonts w:cs="Arial"/>
          <w:bCs/>
          <w:color w:val="auto"/>
          <w:sz w:val="22"/>
          <w:szCs w:val="22"/>
          <w:lang w:val="en-US"/>
        </w:rPr>
        <w:t xml:space="preserve"> the</w:t>
      </w:r>
      <w:r w:rsidR="009102AB">
        <w:rPr>
          <w:rFonts w:cs="Arial"/>
          <w:bCs/>
          <w:color w:val="auto"/>
          <w:sz w:val="22"/>
          <w:szCs w:val="22"/>
          <w:lang w:val="en-US"/>
        </w:rPr>
        <w:t xml:space="preserve"> final decision. </w:t>
      </w:r>
      <w:r w:rsidR="00CA57EF">
        <w:rPr>
          <w:rFonts w:cs="Arial"/>
          <w:bCs/>
          <w:color w:val="auto"/>
          <w:sz w:val="22"/>
          <w:szCs w:val="22"/>
          <w:lang w:val="en-US"/>
        </w:rPr>
        <w:t xml:space="preserve">Certainly, the JTF could take it up again and try to improve on existing language in the regulation. </w:t>
      </w:r>
      <w:r w:rsidR="009D1F1D">
        <w:rPr>
          <w:rFonts w:cs="Arial"/>
          <w:bCs/>
          <w:color w:val="auto"/>
          <w:sz w:val="22"/>
          <w:szCs w:val="22"/>
          <w:lang w:val="en-US"/>
        </w:rPr>
        <w:t>However,</w:t>
      </w:r>
      <w:r w:rsidR="000C4876">
        <w:rPr>
          <w:rFonts w:cs="Arial"/>
          <w:bCs/>
          <w:color w:val="auto"/>
          <w:sz w:val="22"/>
          <w:szCs w:val="22"/>
          <w:lang w:val="en-US"/>
        </w:rPr>
        <w:t xml:space="preserve"> Larry </w:t>
      </w:r>
      <w:r w:rsidR="00CA57EF">
        <w:rPr>
          <w:rFonts w:cs="Arial"/>
          <w:bCs/>
          <w:color w:val="auto"/>
          <w:sz w:val="22"/>
          <w:szCs w:val="22"/>
          <w:lang w:val="en-US"/>
        </w:rPr>
        <w:t xml:space="preserve">(and others) </w:t>
      </w:r>
      <w:r w:rsidR="000C4876">
        <w:rPr>
          <w:rFonts w:cs="Arial"/>
          <w:bCs/>
          <w:color w:val="auto"/>
          <w:sz w:val="22"/>
          <w:szCs w:val="22"/>
          <w:lang w:val="en-US"/>
        </w:rPr>
        <w:t>w</w:t>
      </w:r>
      <w:r w:rsidR="00CA57EF">
        <w:rPr>
          <w:rFonts w:cs="Arial"/>
          <w:bCs/>
          <w:color w:val="auto"/>
          <w:sz w:val="22"/>
          <w:szCs w:val="22"/>
          <w:lang w:val="en-US"/>
        </w:rPr>
        <w:t>ere</w:t>
      </w:r>
      <w:r w:rsidR="000C4876">
        <w:rPr>
          <w:rFonts w:cs="Arial"/>
          <w:bCs/>
          <w:color w:val="auto"/>
          <w:sz w:val="22"/>
          <w:szCs w:val="22"/>
          <w:lang w:val="en-US"/>
        </w:rPr>
        <w:t xml:space="preserve"> n</w:t>
      </w:r>
      <w:r w:rsidR="009102AB">
        <w:rPr>
          <w:rFonts w:cs="Arial"/>
          <w:bCs/>
          <w:color w:val="auto"/>
          <w:sz w:val="22"/>
          <w:szCs w:val="22"/>
          <w:lang w:val="en-US"/>
        </w:rPr>
        <w:t xml:space="preserve">ot clear about </w:t>
      </w:r>
      <w:r w:rsidR="00CA57EF">
        <w:rPr>
          <w:rFonts w:cs="Arial"/>
          <w:bCs/>
          <w:color w:val="auto"/>
          <w:sz w:val="22"/>
          <w:szCs w:val="22"/>
          <w:lang w:val="en-US"/>
        </w:rPr>
        <w:t>the</w:t>
      </w:r>
      <w:r w:rsidR="000C4876">
        <w:rPr>
          <w:rFonts w:cs="Arial"/>
          <w:bCs/>
          <w:color w:val="auto"/>
          <w:sz w:val="22"/>
          <w:szCs w:val="22"/>
          <w:lang w:val="en-US"/>
        </w:rPr>
        <w:t xml:space="preserve"> example of a</w:t>
      </w:r>
      <w:r w:rsidR="009102AB">
        <w:rPr>
          <w:rFonts w:cs="Arial"/>
          <w:bCs/>
          <w:color w:val="auto"/>
          <w:sz w:val="22"/>
          <w:szCs w:val="22"/>
          <w:lang w:val="en-US"/>
        </w:rPr>
        <w:t xml:space="preserve"> ‘2-yr license counted in 3 different periods</w:t>
      </w:r>
      <w:r w:rsidR="000C4876">
        <w:rPr>
          <w:rFonts w:cs="Arial"/>
          <w:bCs/>
          <w:color w:val="auto"/>
          <w:sz w:val="22"/>
          <w:szCs w:val="22"/>
          <w:lang w:val="en-US"/>
        </w:rPr>
        <w:t>’; they should be c</w:t>
      </w:r>
      <w:r w:rsidR="009102AB">
        <w:rPr>
          <w:rFonts w:cs="Arial"/>
          <w:bCs/>
          <w:color w:val="auto"/>
          <w:sz w:val="22"/>
          <w:szCs w:val="22"/>
          <w:lang w:val="en-US"/>
        </w:rPr>
        <w:t>ounted once when initiated</w:t>
      </w:r>
      <w:r w:rsidR="00C47465">
        <w:rPr>
          <w:rFonts w:cs="Arial"/>
          <w:bCs/>
          <w:color w:val="auto"/>
          <w:sz w:val="22"/>
          <w:szCs w:val="22"/>
          <w:lang w:val="en-US"/>
        </w:rPr>
        <w:t>,</w:t>
      </w:r>
      <w:r w:rsidR="009102AB">
        <w:rPr>
          <w:rFonts w:cs="Arial"/>
          <w:bCs/>
          <w:color w:val="auto"/>
          <w:sz w:val="22"/>
          <w:szCs w:val="22"/>
          <w:lang w:val="en-US"/>
        </w:rPr>
        <w:t xml:space="preserve"> once </w:t>
      </w:r>
      <w:r w:rsidR="00F5386F">
        <w:rPr>
          <w:rFonts w:cs="Arial"/>
          <w:bCs/>
          <w:color w:val="auto"/>
          <w:sz w:val="22"/>
          <w:szCs w:val="22"/>
          <w:lang w:val="en-US"/>
        </w:rPr>
        <w:t xml:space="preserve">the </w:t>
      </w:r>
      <w:r w:rsidR="009102AB">
        <w:rPr>
          <w:rFonts w:cs="Arial"/>
          <w:bCs/>
          <w:color w:val="auto"/>
          <w:sz w:val="22"/>
          <w:szCs w:val="22"/>
          <w:lang w:val="en-US"/>
        </w:rPr>
        <w:t xml:space="preserve">subsequent year, </w:t>
      </w:r>
      <w:r w:rsidR="000C4876">
        <w:rPr>
          <w:rFonts w:cs="Arial"/>
          <w:bCs/>
          <w:color w:val="auto"/>
          <w:sz w:val="22"/>
          <w:szCs w:val="22"/>
          <w:lang w:val="en-US"/>
        </w:rPr>
        <w:t>and no more</w:t>
      </w:r>
      <w:r w:rsidR="00CA57EF">
        <w:rPr>
          <w:rFonts w:cs="Arial"/>
          <w:bCs/>
          <w:color w:val="auto"/>
          <w:sz w:val="22"/>
          <w:szCs w:val="22"/>
          <w:lang w:val="en-US"/>
        </w:rPr>
        <w:t>, and a</w:t>
      </w:r>
      <w:r w:rsidR="009102AB">
        <w:rPr>
          <w:rFonts w:cs="Arial"/>
          <w:bCs/>
          <w:color w:val="auto"/>
          <w:sz w:val="22"/>
          <w:szCs w:val="22"/>
          <w:lang w:val="en-US"/>
        </w:rPr>
        <w:t>n annual license should only be counted in one period, otherwise</w:t>
      </w:r>
      <w:r w:rsidR="000C4876">
        <w:rPr>
          <w:rFonts w:cs="Arial"/>
          <w:bCs/>
          <w:color w:val="auto"/>
          <w:sz w:val="22"/>
          <w:szCs w:val="22"/>
          <w:lang w:val="en-US"/>
        </w:rPr>
        <w:t xml:space="preserve"> it would be</w:t>
      </w:r>
      <w:r w:rsidR="009102AB">
        <w:rPr>
          <w:rFonts w:cs="Arial"/>
          <w:bCs/>
          <w:color w:val="auto"/>
          <w:sz w:val="22"/>
          <w:szCs w:val="22"/>
          <w:lang w:val="en-US"/>
        </w:rPr>
        <w:t xml:space="preserve"> unfair. </w:t>
      </w:r>
    </w:p>
    <w:p w14:paraId="124D5A02" w14:textId="77777777" w:rsidR="001D362A" w:rsidRPr="001D362A" w:rsidRDefault="001D362A" w:rsidP="003914B9">
      <w:pPr>
        <w:autoSpaceDE w:val="0"/>
        <w:autoSpaceDN w:val="0"/>
        <w:adjustRightInd w:val="0"/>
        <w:spacing w:before="0" w:after="0"/>
        <w:ind w:left="0" w:firstLine="0"/>
        <w:rPr>
          <w:rFonts w:cs="Arial"/>
          <w:bCs/>
          <w:color w:val="auto"/>
          <w:sz w:val="16"/>
          <w:szCs w:val="16"/>
          <w:lang w:val="en-US"/>
        </w:rPr>
      </w:pPr>
    </w:p>
    <w:p w14:paraId="3C82BDD1" w14:textId="77777777" w:rsidR="00C47465" w:rsidRDefault="00E81A75" w:rsidP="003914B9">
      <w:pPr>
        <w:autoSpaceDE w:val="0"/>
        <w:autoSpaceDN w:val="0"/>
        <w:adjustRightInd w:val="0"/>
        <w:spacing w:before="0" w:after="0"/>
        <w:ind w:left="0" w:firstLine="0"/>
        <w:rPr>
          <w:rFonts w:cs="Arial"/>
          <w:bCs/>
          <w:color w:val="auto"/>
          <w:sz w:val="22"/>
          <w:szCs w:val="22"/>
          <w:lang w:val="en-US"/>
        </w:rPr>
      </w:pPr>
      <w:r>
        <w:rPr>
          <w:rFonts w:cs="Arial"/>
          <w:bCs/>
          <w:color w:val="auto"/>
          <w:sz w:val="22"/>
          <w:szCs w:val="22"/>
          <w:lang w:val="en-US"/>
        </w:rPr>
        <w:t xml:space="preserve">To clear up the confusion Rusty </w:t>
      </w:r>
      <w:r w:rsidR="00C47465">
        <w:rPr>
          <w:rFonts w:cs="Arial"/>
          <w:bCs/>
          <w:color w:val="auto"/>
          <w:sz w:val="22"/>
          <w:szCs w:val="22"/>
          <w:lang w:val="en-US"/>
        </w:rPr>
        <w:t>explained</w:t>
      </w:r>
      <w:r>
        <w:rPr>
          <w:rFonts w:cs="Arial"/>
          <w:bCs/>
          <w:color w:val="auto"/>
          <w:sz w:val="22"/>
          <w:szCs w:val="22"/>
          <w:lang w:val="en-US"/>
        </w:rPr>
        <w:t xml:space="preserve"> that a t</w:t>
      </w:r>
      <w:r w:rsidR="009102AB">
        <w:rPr>
          <w:rFonts w:cs="Arial"/>
          <w:bCs/>
          <w:color w:val="auto"/>
          <w:sz w:val="22"/>
          <w:szCs w:val="22"/>
          <w:lang w:val="en-US"/>
        </w:rPr>
        <w:t>wo-year</w:t>
      </w:r>
      <w:r>
        <w:rPr>
          <w:rFonts w:cs="Arial"/>
          <w:bCs/>
          <w:color w:val="auto"/>
          <w:sz w:val="22"/>
          <w:szCs w:val="22"/>
          <w:lang w:val="en-US"/>
        </w:rPr>
        <w:t xml:space="preserve"> license</w:t>
      </w:r>
      <w:r w:rsidR="009102AB">
        <w:rPr>
          <w:rFonts w:cs="Arial"/>
          <w:bCs/>
          <w:color w:val="auto"/>
          <w:sz w:val="22"/>
          <w:szCs w:val="22"/>
          <w:lang w:val="en-US"/>
        </w:rPr>
        <w:t xml:space="preserve">, if priced </w:t>
      </w:r>
      <w:r w:rsidR="006E665B">
        <w:rPr>
          <w:rFonts w:cs="Arial"/>
          <w:bCs/>
          <w:color w:val="auto"/>
          <w:sz w:val="22"/>
          <w:szCs w:val="22"/>
          <w:lang w:val="en-US"/>
        </w:rPr>
        <w:t>accordingly</w:t>
      </w:r>
      <w:r w:rsidR="009102AB">
        <w:rPr>
          <w:rFonts w:cs="Arial"/>
          <w:bCs/>
          <w:color w:val="auto"/>
          <w:sz w:val="22"/>
          <w:szCs w:val="22"/>
          <w:lang w:val="en-US"/>
        </w:rPr>
        <w:t xml:space="preserve"> to meet the minimum, would be counted in 3 periods</w:t>
      </w:r>
      <w:r w:rsidR="00C47465">
        <w:rPr>
          <w:rFonts w:cs="Arial"/>
          <w:bCs/>
          <w:color w:val="auto"/>
          <w:sz w:val="22"/>
          <w:szCs w:val="22"/>
          <w:lang w:val="en-US"/>
        </w:rPr>
        <w:t xml:space="preserve"> if it falls within all of them</w:t>
      </w:r>
      <w:r w:rsidR="009102AB">
        <w:rPr>
          <w:rFonts w:cs="Arial"/>
          <w:bCs/>
          <w:color w:val="auto"/>
          <w:sz w:val="22"/>
          <w:szCs w:val="22"/>
          <w:lang w:val="en-US"/>
        </w:rPr>
        <w:t>, but a 365 even if also priced to cover two years is only allowed to be counted in one period, based on what they are told for interpreting the reg</w:t>
      </w:r>
      <w:r>
        <w:rPr>
          <w:rFonts w:cs="Arial"/>
          <w:bCs/>
          <w:color w:val="auto"/>
          <w:sz w:val="22"/>
          <w:szCs w:val="22"/>
          <w:lang w:val="en-US"/>
        </w:rPr>
        <w:t>ulation</w:t>
      </w:r>
      <w:r w:rsidR="009102AB">
        <w:rPr>
          <w:rFonts w:cs="Arial"/>
          <w:bCs/>
          <w:color w:val="auto"/>
          <w:sz w:val="22"/>
          <w:szCs w:val="22"/>
          <w:lang w:val="en-US"/>
        </w:rPr>
        <w:t xml:space="preserve">. </w:t>
      </w:r>
      <w:r>
        <w:rPr>
          <w:rFonts w:cs="Arial"/>
          <w:bCs/>
          <w:color w:val="auto"/>
          <w:sz w:val="22"/>
          <w:szCs w:val="22"/>
          <w:lang w:val="en-US"/>
        </w:rPr>
        <w:t>In other words, a two-year license c</w:t>
      </w:r>
      <w:proofErr w:type="spellStart"/>
      <w:r w:rsidRPr="00E81A75">
        <w:rPr>
          <w:rFonts w:cs="Arial"/>
          <w:bCs/>
          <w:iCs/>
          <w:color w:val="auto"/>
          <w:sz w:val="22"/>
          <w:szCs w:val="22"/>
        </w:rPr>
        <w:t>ould</w:t>
      </w:r>
      <w:proofErr w:type="spellEnd"/>
      <w:r w:rsidRPr="00E81A75">
        <w:rPr>
          <w:rFonts w:cs="Arial"/>
          <w:bCs/>
          <w:iCs/>
          <w:color w:val="auto"/>
          <w:sz w:val="22"/>
          <w:szCs w:val="22"/>
        </w:rPr>
        <w:t xml:space="preserve"> be like a 365</w:t>
      </w:r>
      <w:r w:rsidR="003E0345">
        <w:rPr>
          <w:rFonts w:cs="Arial"/>
          <w:bCs/>
          <w:iCs/>
          <w:color w:val="auto"/>
          <w:sz w:val="22"/>
          <w:szCs w:val="22"/>
        </w:rPr>
        <w:t xml:space="preserve"> license</w:t>
      </w:r>
      <w:r w:rsidRPr="00E81A75">
        <w:rPr>
          <w:rFonts w:cs="Arial"/>
          <w:bCs/>
          <w:iCs/>
          <w:color w:val="auto"/>
          <w:sz w:val="22"/>
          <w:szCs w:val="22"/>
        </w:rPr>
        <w:t xml:space="preserve">, but </w:t>
      </w:r>
      <w:r w:rsidR="003E0345">
        <w:rPr>
          <w:rFonts w:cs="Arial"/>
          <w:bCs/>
          <w:iCs/>
          <w:color w:val="auto"/>
          <w:sz w:val="22"/>
          <w:szCs w:val="22"/>
        </w:rPr>
        <w:t>is</w:t>
      </w:r>
      <w:r w:rsidRPr="00E81A75">
        <w:rPr>
          <w:rFonts w:cs="Arial"/>
          <w:bCs/>
          <w:iCs/>
          <w:color w:val="auto"/>
          <w:sz w:val="22"/>
          <w:szCs w:val="22"/>
        </w:rPr>
        <w:t xml:space="preserve"> counted like a lifetime license as long as it makes the $2/year</w:t>
      </w:r>
      <w:r w:rsidR="003E0345">
        <w:rPr>
          <w:rFonts w:cs="Arial"/>
          <w:bCs/>
          <w:iCs/>
          <w:color w:val="auto"/>
          <w:sz w:val="22"/>
          <w:szCs w:val="22"/>
        </w:rPr>
        <w:t>, and because of this G</w:t>
      </w:r>
      <w:r w:rsidR="00C47465">
        <w:rPr>
          <w:rFonts w:cs="Arial"/>
          <w:bCs/>
          <w:iCs/>
          <w:color w:val="auto"/>
          <w:sz w:val="22"/>
          <w:szCs w:val="22"/>
        </w:rPr>
        <w:t>eorgia</w:t>
      </w:r>
      <w:r w:rsidR="003E0345">
        <w:rPr>
          <w:rFonts w:cs="Arial"/>
          <w:bCs/>
          <w:iCs/>
          <w:color w:val="auto"/>
          <w:sz w:val="22"/>
          <w:szCs w:val="22"/>
        </w:rPr>
        <w:t xml:space="preserve"> is l</w:t>
      </w:r>
      <w:r w:rsidRPr="00E81A75">
        <w:rPr>
          <w:rFonts w:cs="Arial"/>
          <w:bCs/>
          <w:iCs/>
          <w:color w:val="auto"/>
          <w:sz w:val="22"/>
          <w:szCs w:val="22"/>
        </w:rPr>
        <w:t>osing about $1M because of the way it is interpreted.</w:t>
      </w:r>
      <w:r w:rsidR="003E0345">
        <w:rPr>
          <w:rFonts w:cs="Arial"/>
          <w:bCs/>
          <w:iCs/>
          <w:color w:val="auto"/>
          <w:sz w:val="22"/>
          <w:szCs w:val="22"/>
        </w:rPr>
        <w:t xml:space="preserve"> He </w:t>
      </w:r>
      <w:r w:rsidR="009102AB">
        <w:rPr>
          <w:rFonts w:cs="Arial"/>
          <w:bCs/>
          <w:color w:val="auto"/>
          <w:sz w:val="22"/>
          <w:szCs w:val="22"/>
          <w:lang w:val="en-US"/>
        </w:rPr>
        <w:t>suggest</w:t>
      </w:r>
      <w:r w:rsidR="003E0345">
        <w:rPr>
          <w:rFonts w:cs="Arial"/>
          <w:bCs/>
          <w:color w:val="auto"/>
          <w:sz w:val="22"/>
          <w:szCs w:val="22"/>
          <w:lang w:val="en-US"/>
        </w:rPr>
        <w:t>ed</w:t>
      </w:r>
      <w:r w:rsidR="009102AB">
        <w:rPr>
          <w:rFonts w:cs="Arial"/>
          <w:bCs/>
          <w:color w:val="auto"/>
          <w:sz w:val="22"/>
          <w:szCs w:val="22"/>
          <w:lang w:val="en-US"/>
        </w:rPr>
        <w:t xml:space="preserve"> this should go forward</w:t>
      </w:r>
      <w:r w:rsidR="006E665B">
        <w:rPr>
          <w:rFonts w:cs="Arial"/>
          <w:bCs/>
          <w:color w:val="auto"/>
          <w:sz w:val="22"/>
          <w:szCs w:val="22"/>
          <w:lang w:val="en-US"/>
        </w:rPr>
        <w:t xml:space="preserve">, </w:t>
      </w:r>
      <w:r w:rsidR="003E0345">
        <w:rPr>
          <w:rFonts w:cs="Arial"/>
          <w:bCs/>
          <w:color w:val="auto"/>
          <w:sz w:val="22"/>
          <w:szCs w:val="22"/>
          <w:lang w:val="en-US"/>
        </w:rPr>
        <w:t>because</w:t>
      </w:r>
      <w:r w:rsidR="006E665B">
        <w:rPr>
          <w:rFonts w:cs="Arial"/>
          <w:bCs/>
          <w:color w:val="auto"/>
          <w:sz w:val="22"/>
          <w:szCs w:val="22"/>
          <w:lang w:val="en-US"/>
        </w:rPr>
        <w:t xml:space="preserve"> there </w:t>
      </w:r>
      <w:r w:rsidR="003E0345">
        <w:rPr>
          <w:rFonts w:cs="Arial"/>
          <w:bCs/>
          <w:color w:val="auto"/>
          <w:sz w:val="22"/>
          <w:szCs w:val="22"/>
          <w:lang w:val="en-US"/>
        </w:rPr>
        <w:t>may be</w:t>
      </w:r>
      <w:r w:rsidR="006E665B">
        <w:rPr>
          <w:rFonts w:cs="Arial"/>
          <w:bCs/>
          <w:color w:val="auto"/>
          <w:sz w:val="22"/>
          <w:szCs w:val="22"/>
          <w:lang w:val="en-US"/>
        </w:rPr>
        <w:t xml:space="preserve"> other certification issues</w:t>
      </w:r>
      <w:r w:rsidR="003E0345">
        <w:rPr>
          <w:rFonts w:cs="Arial"/>
          <w:bCs/>
          <w:color w:val="auto"/>
          <w:sz w:val="22"/>
          <w:szCs w:val="22"/>
          <w:lang w:val="en-US"/>
        </w:rPr>
        <w:t xml:space="preserve"> and following through on this with all </w:t>
      </w:r>
      <w:r w:rsidR="009D1F1D">
        <w:rPr>
          <w:rFonts w:cs="Arial"/>
          <w:bCs/>
          <w:color w:val="auto"/>
          <w:sz w:val="22"/>
          <w:szCs w:val="22"/>
          <w:lang w:val="en-US"/>
        </w:rPr>
        <w:t>S</w:t>
      </w:r>
      <w:r w:rsidR="003E0345">
        <w:rPr>
          <w:rFonts w:cs="Arial"/>
          <w:bCs/>
          <w:color w:val="auto"/>
          <w:sz w:val="22"/>
          <w:szCs w:val="22"/>
          <w:lang w:val="en-US"/>
        </w:rPr>
        <w:t>tates may bring those to the surface</w:t>
      </w:r>
      <w:r w:rsidR="006E665B">
        <w:rPr>
          <w:rFonts w:cs="Arial"/>
          <w:bCs/>
          <w:color w:val="auto"/>
          <w:sz w:val="22"/>
          <w:szCs w:val="22"/>
          <w:lang w:val="en-US"/>
        </w:rPr>
        <w:t>.</w:t>
      </w:r>
      <w:r>
        <w:rPr>
          <w:rFonts w:cs="Arial"/>
          <w:bCs/>
          <w:color w:val="auto"/>
          <w:sz w:val="22"/>
          <w:szCs w:val="22"/>
          <w:lang w:val="en-US"/>
        </w:rPr>
        <w:t xml:space="preserve"> </w:t>
      </w:r>
    </w:p>
    <w:p w14:paraId="7EB8D283" w14:textId="77777777" w:rsidR="001D362A" w:rsidRPr="001D362A" w:rsidRDefault="001D362A" w:rsidP="003914B9">
      <w:pPr>
        <w:autoSpaceDE w:val="0"/>
        <w:autoSpaceDN w:val="0"/>
        <w:adjustRightInd w:val="0"/>
        <w:spacing w:before="0" w:after="0"/>
        <w:ind w:left="0" w:firstLine="0"/>
        <w:rPr>
          <w:rFonts w:cs="Arial"/>
          <w:bCs/>
          <w:color w:val="auto"/>
          <w:sz w:val="16"/>
          <w:szCs w:val="16"/>
          <w:lang w:val="en-US"/>
        </w:rPr>
      </w:pPr>
    </w:p>
    <w:p w14:paraId="1370F8C2" w14:textId="26DC9F48" w:rsidR="00F977BB" w:rsidRDefault="00896499" w:rsidP="003914B9">
      <w:pPr>
        <w:autoSpaceDE w:val="0"/>
        <w:autoSpaceDN w:val="0"/>
        <w:adjustRightInd w:val="0"/>
        <w:spacing w:before="0" w:after="0"/>
        <w:ind w:left="0" w:firstLine="0"/>
        <w:rPr>
          <w:rFonts w:cs="Arial"/>
          <w:bCs/>
          <w:color w:val="auto"/>
          <w:sz w:val="22"/>
          <w:szCs w:val="22"/>
          <w:lang w:val="en-US"/>
        </w:rPr>
      </w:pPr>
      <w:r w:rsidRPr="00896499">
        <w:rPr>
          <w:rFonts w:cs="Arial"/>
          <w:bCs/>
          <w:color w:val="auto"/>
          <w:sz w:val="22"/>
          <w:szCs w:val="22"/>
          <w:lang w:val="en-US"/>
        </w:rPr>
        <w:t>There was general consensus (</w:t>
      </w:r>
      <w:r>
        <w:rPr>
          <w:rFonts w:cs="Arial"/>
          <w:bCs/>
          <w:color w:val="auto"/>
          <w:sz w:val="22"/>
          <w:szCs w:val="22"/>
          <w:lang w:val="en-US"/>
        </w:rPr>
        <w:t xml:space="preserve">Paul, </w:t>
      </w:r>
      <w:r w:rsidRPr="00896499">
        <w:rPr>
          <w:rFonts w:cs="Arial"/>
          <w:bCs/>
          <w:color w:val="auto"/>
          <w:sz w:val="22"/>
          <w:szCs w:val="22"/>
          <w:lang w:val="en-US"/>
        </w:rPr>
        <w:t xml:space="preserve">Jim, Rusty, Martha, Clint) </w:t>
      </w:r>
      <w:r>
        <w:rPr>
          <w:rFonts w:cs="Arial"/>
          <w:bCs/>
          <w:color w:val="auto"/>
          <w:sz w:val="22"/>
          <w:szCs w:val="22"/>
          <w:lang w:val="en-US"/>
        </w:rPr>
        <w:t xml:space="preserve">that perhaps this issue hasn’t been sufficiently resolved if it does keep coming up repeatedly, </w:t>
      </w:r>
      <w:r w:rsidR="009D1F1D">
        <w:rPr>
          <w:rFonts w:cs="Arial"/>
          <w:bCs/>
          <w:color w:val="auto"/>
          <w:sz w:val="22"/>
          <w:szCs w:val="22"/>
          <w:lang w:val="en-US"/>
        </w:rPr>
        <w:t xml:space="preserve">and </w:t>
      </w:r>
      <w:r>
        <w:rPr>
          <w:rFonts w:cs="Arial"/>
          <w:bCs/>
          <w:color w:val="auto"/>
          <w:sz w:val="22"/>
          <w:szCs w:val="22"/>
          <w:lang w:val="en-US"/>
        </w:rPr>
        <w:t xml:space="preserve">we may need to re-visit </w:t>
      </w:r>
      <w:r w:rsidR="009D1F1D">
        <w:rPr>
          <w:rFonts w:cs="Arial"/>
          <w:bCs/>
          <w:color w:val="auto"/>
          <w:sz w:val="22"/>
          <w:szCs w:val="22"/>
          <w:lang w:val="en-US"/>
        </w:rPr>
        <w:t xml:space="preserve">it </w:t>
      </w:r>
      <w:r>
        <w:rPr>
          <w:rFonts w:cs="Arial"/>
          <w:bCs/>
          <w:color w:val="auto"/>
          <w:sz w:val="22"/>
          <w:szCs w:val="22"/>
          <w:lang w:val="en-US"/>
        </w:rPr>
        <w:t>in light of R3</w:t>
      </w:r>
      <w:r w:rsidR="009D1F1D">
        <w:rPr>
          <w:rFonts w:cs="Arial"/>
          <w:bCs/>
          <w:color w:val="auto"/>
          <w:sz w:val="22"/>
          <w:szCs w:val="22"/>
          <w:lang w:val="en-US"/>
        </w:rPr>
        <w:t>.</w:t>
      </w:r>
      <w:r>
        <w:rPr>
          <w:rFonts w:cs="Arial"/>
          <w:bCs/>
          <w:color w:val="auto"/>
          <w:sz w:val="22"/>
          <w:szCs w:val="22"/>
          <w:lang w:val="en-US"/>
        </w:rPr>
        <w:t xml:space="preserve"> </w:t>
      </w:r>
      <w:r w:rsidR="009D1F1D">
        <w:rPr>
          <w:rFonts w:cs="Arial"/>
          <w:bCs/>
          <w:color w:val="auto"/>
          <w:sz w:val="22"/>
          <w:szCs w:val="22"/>
          <w:lang w:val="en-US"/>
        </w:rPr>
        <w:t>O</w:t>
      </w:r>
      <w:r>
        <w:rPr>
          <w:rFonts w:cs="Arial"/>
          <w:bCs/>
          <w:color w:val="auto"/>
          <w:sz w:val="22"/>
          <w:szCs w:val="22"/>
          <w:lang w:val="en-US"/>
        </w:rPr>
        <w:t xml:space="preserve">ne of the JTF’s objectives is making sure </w:t>
      </w:r>
      <w:r w:rsidR="009D1F1D">
        <w:rPr>
          <w:rFonts w:cs="Arial"/>
          <w:bCs/>
          <w:color w:val="auto"/>
          <w:sz w:val="22"/>
          <w:szCs w:val="22"/>
          <w:lang w:val="en-US"/>
        </w:rPr>
        <w:t xml:space="preserve">apportionments </w:t>
      </w:r>
      <w:r w:rsidR="00726E14">
        <w:rPr>
          <w:rFonts w:cs="Arial"/>
          <w:bCs/>
          <w:color w:val="auto"/>
          <w:sz w:val="22"/>
          <w:szCs w:val="22"/>
          <w:lang w:val="en-US"/>
        </w:rPr>
        <w:t>conform</w:t>
      </w:r>
      <w:r>
        <w:rPr>
          <w:rFonts w:cs="Arial"/>
          <w:bCs/>
          <w:color w:val="auto"/>
          <w:sz w:val="22"/>
          <w:szCs w:val="22"/>
          <w:lang w:val="en-US"/>
        </w:rPr>
        <w:t xml:space="preserve"> with statute language but addressing one piece can result in other issues arising. In</w:t>
      </w:r>
      <w:r w:rsidR="00E81A75">
        <w:rPr>
          <w:rFonts w:cs="Arial"/>
          <w:bCs/>
          <w:color w:val="auto"/>
          <w:sz w:val="22"/>
          <w:szCs w:val="22"/>
          <w:lang w:val="en-US"/>
        </w:rPr>
        <w:t xml:space="preserve"> conclusion</w:t>
      </w:r>
      <w:r w:rsidR="009D1F1D">
        <w:rPr>
          <w:rFonts w:cs="Arial"/>
          <w:bCs/>
          <w:color w:val="auto"/>
          <w:sz w:val="22"/>
          <w:szCs w:val="22"/>
          <w:lang w:val="en-US"/>
        </w:rPr>
        <w:t>,</w:t>
      </w:r>
      <w:r w:rsidR="00E81A75">
        <w:rPr>
          <w:rFonts w:cs="Arial"/>
          <w:bCs/>
          <w:color w:val="auto"/>
          <w:sz w:val="22"/>
          <w:szCs w:val="22"/>
          <w:lang w:val="en-US"/>
        </w:rPr>
        <w:t xml:space="preserve"> </w:t>
      </w:r>
      <w:r>
        <w:rPr>
          <w:rFonts w:cs="Arial"/>
          <w:bCs/>
          <w:color w:val="auto"/>
          <w:sz w:val="22"/>
          <w:szCs w:val="22"/>
          <w:lang w:val="en-US"/>
        </w:rPr>
        <w:t xml:space="preserve">Paul </w:t>
      </w:r>
      <w:r w:rsidR="00366BC7">
        <w:rPr>
          <w:rFonts w:cs="Arial"/>
          <w:bCs/>
          <w:color w:val="auto"/>
          <w:sz w:val="22"/>
          <w:szCs w:val="22"/>
          <w:lang w:val="en-US"/>
        </w:rPr>
        <w:t>suggested the</w:t>
      </w:r>
      <w:r w:rsidR="00E81A75">
        <w:rPr>
          <w:rFonts w:cs="Arial"/>
          <w:bCs/>
          <w:color w:val="auto"/>
          <w:sz w:val="22"/>
          <w:szCs w:val="22"/>
          <w:lang w:val="en-US"/>
        </w:rPr>
        <w:t xml:space="preserve"> issue go to the ExCom for the next step</w:t>
      </w:r>
      <w:r w:rsidR="009D1F1D">
        <w:rPr>
          <w:rFonts w:cs="Arial"/>
          <w:bCs/>
          <w:color w:val="auto"/>
          <w:sz w:val="22"/>
          <w:szCs w:val="22"/>
          <w:lang w:val="en-US"/>
        </w:rPr>
        <w:t>.</w:t>
      </w:r>
      <w:r w:rsidR="00E81A75">
        <w:rPr>
          <w:rFonts w:cs="Arial"/>
          <w:bCs/>
          <w:color w:val="auto"/>
          <w:sz w:val="22"/>
          <w:szCs w:val="22"/>
          <w:lang w:val="en-US"/>
        </w:rPr>
        <w:t xml:space="preserve"> WSFR will f</w:t>
      </w:r>
      <w:r w:rsidR="009102AB">
        <w:rPr>
          <w:rFonts w:cs="Arial"/>
          <w:bCs/>
          <w:color w:val="auto"/>
          <w:sz w:val="22"/>
          <w:szCs w:val="22"/>
          <w:lang w:val="en-US"/>
        </w:rPr>
        <w:t xml:space="preserve">rame </w:t>
      </w:r>
      <w:r w:rsidR="00E81A75">
        <w:rPr>
          <w:rFonts w:cs="Arial"/>
          <w:bCs/>
          <w:color w:val="auto"/>
          <w:sz w:val="22"/>
          <w:szCs w:val="22"/>
          <w:lang w:val="en-US"/>
        </w:rPr>
        <w:t xml:space="preserve">the </w:t>
      </w:r>
      <w:r w:rsidR="009102AB">
        <w:rPr>
          <w:rFonts w:cs="Arial"/>
          <w:bCs/>
          <w:color w:val="auto"/>
          <w:sz w:val="22"/>
          <w:szCs w:val="22"/>
          <w:lang w:val="en-US"/>
        </w:rPr>
        <w:t xml:space="preserve">concerns </w:t>
      </w:r>
      <w:r w:rsidR="00E81A75">
        <w:rPr>
          <w:rFonts w:cs="Arial"/>
          <w:bCs/>
          <w:color w:val="auto"/>
          <w:sz w:val="22"/>
          <w:szCs w:val="22"/>
          <w:lang w:val="en-US"/>
        </w:rPr>
        <w:t xml:space="preserve">beginning with those laid out by </w:t>
      </w:r>
      <w:r w:rsidR="009102AB">
        <w:rPr>
          <w:rFonts w:cs="Arial"/>
          <w:bCs/>
          <w:color w:val="auto"/>
          <w:sz w:val="22"/>
          <w:szCs w:val="22"/>
          <w:lang w:val="en-US"/>
        </w:rPr>
        <w:t>G</w:t>
      </w:r>
      <w:r w:rsidR="00C47465">
        <w:rPr>
          <w:rFonts w:cs="Arial"/>
          <w:bCs/>
          <w:color w:val="auto"/>
          <w:sz w:val="22"/>
          <w:szCs w:val="22"/>
          <w:lang w:val="en-US"/>
        </w:rPr>
        <w:t>eorgia</w:t>
      </w:r>
      <w:r w:rsidR="009102AB">
        <w:rPr>
          <w:rFonts w:cs="Arial"/>
          <w:bCs/>
          <w:color w:val="auto"/>
          <w:sz w:val="22"/>
          <w:szCs w:val="22"/>
          <w:lang w:val="en-US"/>
        </w:rPr>
        <w:t xml:space="preserve"> </w:t>
      </w:r>
      <w:r w:rsidR="00E81A75">
        <w:rPr>
          <w:rFonts w:cs="Arial"/>
          <w:bCs/>
          <w:color w:val="auto"/>
          <w:sz w:val="22"/>
          <w:szCs w:val="22"/>
          <w:lang w:val="en-US"/>
        </w:rPr>
        <w:t>in their topic submission</w:t>
      </w:r>
      <w:r w:rsidR="009102AB">
        <w:rPr>
          <w:rFonts w:cs="Arial"/>
          <w:bCs/>
          <w:color w:val="auto"/>
          <w:sz w:val="22"/>
          <w:szCs w:val="22"/>
          <w:lang w:val="en-US"/>
        </w:rPr>
        <w:t xml:space="preserve">, </w:t>
      </w:r>
      <w:r w:rsidR="009D1F1D">
        <w:rPr>
          <w:rFonts w:cs="Arial"/>
          <w:bCs/>
          <w:color w:val="auto"/>
          <w:sz w:val="22"/>
          <w:szCs w:val="22"/>
          <w:lang w:val="en-US"/>
        </w:rPr>
        <w:t xml:space="preserve">and </w:t>
      </w:r>
      <w:r w:rsidR="009102AB">
        <w:rPr>
          <w:rFonts w:cs="Arial"/>
          <w:bCs/>
          <w:color w:val="auto"/>
          <w:sz w:val="22"/>
          <w:szCs w:val="22"/>
          <w:lang w:val="en-US"/>
        </w:rPr>
        <w:t xml:space="preserve">then Rusty as co-chair of </w:t>
      </w:r>
      <w:r w:rsidR="009D1F1D">
        <w:rPr>
          <w:rFonts w:cs="Arial"/>
          <w:bCs/>
          <w:color w:val="auto"/>
          <w:sz w:val="22"/>
          <w:szCs w:val="22"/>
          <w:lang w:val="en-US"/>
        </w:rPr>
        <w:t xml:space="preserve">the </w:t>
      </w:r>
      <w:r w:rsidR="009102AB">
        <w:rPr>
          <w:rFonts w:cs="Arial"/>
          <w:bCs/>
          <w:color w:val="auto"/>
          <w:sz w:val="22"/>
          <w:szCs w:val="22"/>
          <w:lang w:val="en-US"/>
        </w:rPr>
        <w:t xml:space="preserve">JTF can bring this to </w:t>
      </w:r>
      <w:r w:rsidR="009D1F1D">
        <w:rPr>
          <w:rFonts w:cs="Arial"/>
          <w:bCs/>
          <w:color w:val="auto"/>
          <w:sz w:val="22"/>
          <w:szCs w:val="22"/>
          <w:lang w:val="en-US"/>
        </w:rPr>
        <w:t xml:space="preserve">the </w:t>
      </w:r>
      <w:r w:rsidR="009102AB">
        <w:rPr>
          <w:rFonts w:cs="Arial"/>
          <w:bCs/>
          <w:color w:val="auto"/>
          <w:sz w:val="22"/>
          <w:szCs w:val="22"/>
          <w:lang w:val="en-US"/>
        </w:rPr>
        <w:t>ExCo</w:t>
      </w:r>
      <w:r w:rsidR="006E665B">
        <w:rPr>
          <w:rFonts w:cs="Arial"/>
          <w:bCs/>
          <w:color w:val="auto"/>
          <w:sz w:val="22"/>
          <w:szCs w:val="22"/>
          <w:lang w:val="en-US"/>
        </w:rPr>
        <w:t>m</w:t>
      </w:r>
      <w:r w:rsidR="009102AB">
        <w:rPr>
          <w:rFonts w:cs="Arial"/>
          <w:bCs/>
          <w:color w:val="auto"/>
          <w:sz w:val="22"/>
          <w:szCs w:val="22"/>
          <w:lang w:val="en-US"/>
        </w:rPr>
        <w:t xml:space="preserve"> </w:t>
      </w:r>
      <w:r w:rsidR="009D1F1D">
        <w:rPr>
          <w:rFonts w:cs="Arial"/>
          <w:bCs/>
          <w:color w:val="auto"/>
          <w:sz w:val="22"/>
          <w:szCs w:val="22"/>
          <w:lang w:val="en-US"/>
        </w:rPr>
        <w:t>fo</w:t>
      </w:r>
      <w:r w:rsidR="00CB3E2D">
        <w:rPr>
          <w:rFonts w:cs="Arial"/>
          <w:bCs/>
          <w:color w:val="auto"/>
          <w:sz w:val="22"/>
          <w:szCs w:val="22"/>
          <w:lang w:val="en-US"/>
        </w:rPr>
        <w:t>r</w:t>
      </w:r>
      <w:r w:rsidR="009D1F1D">
        <w:rPr>
          <w:rFonts w:cs="Arial"/>
          <w:bCs/>
          <w:color w:val="auto"/>
          <w:sz w:val="22"/>
          <w:szCs w:val="22"/>
          <w:lang w:val="en-US"/>
        </w:rPr>
        <w:t xml:space="preserve"> discussion</w:t>
      </w:r>
      <w:r w:rsidR="009102AB">
        <w:rPr>
          <w:rFonts w:cs="Arial"/>
          <w:bCs/>
          <w:color w:val="auto"/>
          <w:sz w:val="22"/>
          <w:szCs w:val="22"/>
          <w:lang w:val="en-US"/>
        </w:rPr>
        <w:t>.</w:t>
      </w:r>
      <w:r w:rsidR="00F977BB">
        <w:rPr>
          <w:rFonts w:cs="Arial"/>
          <w:bCs/>
          <w:color w:val="auto"/>
          <w:sz w:val="22"/>
          <w:szCs w:val="22"/>
          <w:lang w:val="en-US"/>
        </w:rPr>
        <w:t xml:space="preserve">  </w:t>
      </w:r>
    </w:p>
    <w:p w14:paraId="7003E60B" w14:textId="77777777" w:rsidR="009102AB" w:rsidRDefault="000A462C" w:rsidP="003914B9">
      <w:pPr>
        <w:autoSpaceDE w:val="0"/>
        <w:autoSpaceDN w:val="0"/>
        <w:adjustRightInd w:val="0"/>
        <w:spacing w:before="0" w:after="0"/>
        <w:ind w:left="0" w:firstLine="0"/>
        <w:rPr>
          <w:rFonts w:cs="Arial"/>
          <w:bCs/>
          <w:color w:val="auto"/>
          <w:sz w:val="22"/>
          <w:szCs w:val="22"/>
          <w:lang w:val="en-US"/>
        </w:rPr>
      </w:pPr>
      <w:bookmarkStart w:id="1" w:name="_Hlk40249981"/>
      <w:r>
        <w:rPr>
          <w:rFonts w:cs="Arial"/>
          <w:b/>
          <w:color w:val="auto"/>
          <w:sz w:val="22"/>
          <w:szCs w:val="22"/>
          <w:highlight w:val="yellow"/>
          <w:lang w:val="en-US"/>
        </w:rPr>
        <w:t>Action Item</w:t>
      </w:r>
      <w:r w:rsidR="009102AB" w:rsidRPr="00FD7241">
        <w:rPr>
          <w:rFonts w:cs="Arial"/>
          <w:b/>
          <w:color w:val="auto"/>
          <w:sz w:val="22"/>
          <w:szCs w:val="22"/>
          <w:highlight w:val="yellow"/>
          <w:lang w:val="en-US"/>
        </w:rPr>
        <w:t>:</w:t>
      </w:r>
      <w:bookmarkEnd w:id="1"/>
      <w:r w:rsidR="009102AB">
        <w:rPr>
          <w:rFonts w:cs="Arial"/>
          <w:bCs/>
          <w:color w:val="auto"/>
          <w:sz w:val="22"/>
          <w:szCs w:val="22"/>
          <w:lang w:val="en-US"/>
        </w:rPr>
        <w:t xml:space="preserve">  WSFR will frame the concerns, </w:t>
      </w:r>
      <w:r w:rsidR="00907F3F">
        <w:rPr>
          <w:rFonts w:cs="Arial"/>
          <w:bCs/>
          <w:color w:val="auto"/>
          <w:sz w:val="22"/>
          <w:szCs w:val="22"/>
          <w:lang w:val="en-US"/>
        </w:rPr>
        <w:t>incorporating</w:t>
      </w:r>
      <w:r w:rsidR="009102AB">
        <w:rPr>
          <w:rFonts w:cs="Arial"/>
          <w:bCs/>
          <w:color w:val="auto"/>
          <w:sz w:val="22"/>
          <w:szCs w:val="22"/>
          <w:lang w:val="en-US"/>
        </w:rPr>
        <w:t xml:space="preserve"> the G</w:t>
      </w:r>
      <w:r w:rsidR="00C47465">
        <w:rPr>
          <w:rFonts w:cs="Arial"/>
          <w:bCs/>
          <w:color w:val="auto"/>
          <w:sz w:val="22"/>
          <w:szCs w:val="22"/>
          <w:lang w:val="en-US"/>
        </w:rPr>
        <w:t>eorgia</w:t>
      </w:r>
      <w:r w:rsidR="009102AB">
        <w:rPr>
          <w:rFonts w:cs="Arial"/>
          <w:bCs/>
          <w:color w:val="auto"/>
          <w:sz w:val="22"/>
          <w:szCs w:val="22"/>
          <w:lang w:val="en-US"/>
        </w:rPr>
        <w:t xml:space="preserve"> letter, </w:t>
      </w:r>
      <w:r w:rsidR="006E665B">
        <w:rPr>
          <w:rFonts w:cs="Arial"/>
          <w:bCs/>
          <w:color w:val="auto"/>
          <w:sz w:val="22"/>
          <w:szCs w:val="22"/>
          <w:lang w:val="en-US"/>
        </w:rPr>
        <w:t xml:space="preserve">into a document that </w:t>
      </w:r>
      <w:r w:rsidR="00907F3F">
        <w:rPr>
          <w:rFonts w:cs="Arial"/>
          <w:bCs/>
          <w:color w:val="auto"/>
          <w:sz w:val="22"/>
          <w:szCs w:val="22"/>
          <w:lang w:val="en-US"/>
        </w:rPr>
        <w:t>Rusty</w:t>
      </w:r>
      <w:r w:rsidR="006E665B">
        <w:rPr>
          <w:rFonts w:cs="Arial"/>
          <w:bCs/>
          <w:color w:val="auto"/>
          <w:sz w:val="22"/>
          <w:szCs w:val="22"/>
          <w:lang w:val="en-US"/>
        </w:rPr>
        <w:t xml:space="preserve"> will take to the ExCom.</w:t>
      </w:r>
    </w:p>
    <w:p w14:paraId="609D1D58" w14:textId="77777777" w:rsidR="00176D75" w:rsidRDefault="00176D75" w:rsidP="003914B9">
      <w:pPr>
        <w:autoSpaceDE w:val="0"/>
        <w:autoSpaceDN w:val="0"/>
        <w:adjustRightInd w:val="0"/>
        <w:spacing w:before="0" w:after="0"/>
        <w:ind w:left="0" w:firstLine="0"/>
        <w:rPr>
          <w:rFonts w:cs="Arial"/>
          <w:bCs/>
          <w:color w:val="auto"/>
          <w:sz w:val="22"/>
          <w:szCs w:val="22"/>
          <w:lang w:val="en-US"/>
        </w:rPr>
      </w:pPr>
    </w:p>
    <w:p w14:paraId="067BA1CC" w14:textId="77777777" w:rsidR="00E3670C" w:rsidRPr="000A462C" w:rsidRDefault="00E3670C" w:rsidP="00E3670C">
      <w:pPr>
        <w:autoSpaceDE w:val="0"/>
        <w:autoSpaceDN w:val="0"/>
        <w:adjustRightInd w:val="0"/>
        <w:spacing w:before="0" w:after="0"/>
        <w:ind w:left="0" w:firstLine="0"/>
        <w:rPr>
          <w:rFonts w:cs="Arial"/>
          <w:color w:val="auto"/>
          <w:sz w:val="22"/>
          <w:szCs w:val="22"/>
          <w:u w:val="single"/>
          <w:lang w:val="en-US"/>
        </w:rPr>
      </w:pPr>
      <w:r w:rsidRPr="000A462C">
        <w:rPr>
          <w:rFonts w:cs="Arial"/>
          <w:color w:val="auto"/>
          <w:sz w:val="22"/>
          <w:szCs w:val="22"/>
          <w:u w:val="single"/>
        </w:rPr>
        <w:t>Issue #2 – Florida (</w:t>
      </w:r>
      <w:r w:rsidRPr="000A462C">
        <w:rPr>
          <w:rFonts w:cs="Arial"/>
          <w:color w:val="auto"/>
          <w:sz w:val="22"/>
          <w:szCs w:val="22"/>
          <w:u w:val="single"/>
          <w:lang w:val="en-US"/>
        </w:rPr>
        <w:t>Grant Solutions, lack of information and burden)</w:t>
      </w:r>
    </w:p>
    <w:p w14:paraId="4FFAC701" w14:textId="532FA938" w:rsidR="0045378A" w:rsidRPr="0045378A" w:rsidRDefault="0045378A" w:rsidP="0045378A">
      <w:pPr>
        <w:autoSpaceDE w:val="0"/>
        <w:autoSpaceDN w:val="0"/>
        <w:adjustRightInd w:val="0"/>
        <w:spacing w:before="0" w:after="0"/>
        <w:ind w:left="0" w:firstLine="0"/>
        <w:rPr>
          <w:rFonts w:cs="Arial"/>
          <w:bCs/>
          <w:color w:val="auto"/>
          <w:sz w:val="16"/>
          <w:szCs w:val="16"/>
          <w:lang w:val="en-US"/>
        </w:rPr>
      </w:pPr>
      <w:r w:rsidRPr="0045378A">
        <w:rPr>
          <w:rFonts w:cs="Arial"/>
          <w:bCs/>
          <w:color w:val="auto"/>
          <w:sz w:val="22"/>
          <w:szCs w:val="22"/>
          <w:lang w:val="en-US"/>
        </w:rPr>
        <w:t xml:space="preserve">Paul commented that this issue arose because a number of impending actions (e.g., </w:t>
      </w:r>
      <w:bookmarkStart w:id="2" w:name="_Hlk39650978"/>
      <w:r w:rsidRPr="0045378A">
        <w:rPr>
          <w:rFonts w:cs="Arial"/>
          <w:bCs/>
          <w:color w:val="auto"/>
          <w:sz w:val="22"/>
          <w:szCs w:val="22"/>
          <w:lang w:val="en-US"/>
        </w:rPr>
        <w:t>Grant Solutions</w:t>
      </w:r>
      <w:bookmarkEnd w:id="2"/>
      <w:r w:rsidRPr="0045378A">
        <w:rPr>
          <w:rFonts w:cs="Arial"/>
          <w:bCs/>
          <w:color w:val="auto"/>
          <w:sz w:val="22"/>
          <w:szCs w:val="22"/>
          <w:lang w:val="en-US"/>
        </w:rPr>
        <w:t>, TRACS) were unclear or lacking information</w:t>
      </w:r>
      <w:r w:rsidR="00F07943">
        <w:rPr>
          <w:rFonts w:cs="Arial"/>
          <w:bCs/>
          <w:color w:val="auto"/>
          <w:sz w:val="22"/>
          <w:szCs w:val="22"/>
          <w:lang w:val="en-US"/>
        </w:rPr>
        <w:t>,</w:t>
      </w:r>
      <w:r w:rsidRPr="0045378A">
        <w:rPr>
          <w:rFonts w:cs="Arial"/>
          <w:bCs/>
          <w:color w:val="auto"/>
          <w:sz w:val="22"/>
          <w:szCs w:val="22"/>
          <w:lang w:val="en-US"/>
        </w:rPr>
        <w:t xml:space="preserve"> but </w:t>
      </w:r>
      <w:r w:rsidR="00726E14">
        <w:rPr>
          <w:rFonts w:cs="Arial"/>
          <w:bCs/>
          <w:color w:val="auto"/>
          <w:sz w:val="22"/>
          <w:szCs w:val="22"/>
          <w:lang w:val="en-US"/>
        </w:rPr>
        <w:t>the issue</w:t>
      </w:r>
      <w:r w:rsidRPr="0045378A">
        <w:rPr>
          <w:rFonts w:cs="Arial"/>
          <w:bCs/>
          <w:color w:val="auto"/>
          <w:sz w:val="22"/>
          <w:szCs w:val="22"/>
          <w:lang w:val="en-US"/>
        </w:rPr>
        <w:t xml:space="preserve"> was addressed in the letter from AFWA to the Secretary</w:t>
      </w:r>
      <w:r w:rsidR="00F07943">
        <w:rPr>
          <w:rFonts w:cs="Arial"/>
          <w:bCs/>
          <w:color w:val="auto"/>
          <w:sz w:val="22"/>
          <w:szCs w:val="22"/>
          <w:lang w:val="en-US"/>
        </w:rPr>
        <w:t>.</w:t>
      </w:r>
      <w:r w:rsidRPr="0045378A">
        <w:rPr>
          <w:rFonts w:cs="Arial"/>
          <w:bCs/>
          <w:color w:val="auto"/>
          <w:sz w:val="22"/>
          <w:szCs w:val="22"/>
          <w:lang w:val="en-US"/>
        </w:rPr>
        <w:t xml:space="preserve"> </w:t>
      </w:r>
      <w:r w:rsidR="00F07943">
        <w:rPr>
          <w:rFonts w:cs="Arial"/>
          <w:bCs/>
          <w:color w:val="auto"/>
          <w:sz w:val="22"/>
          <w:szCs w:val="22"/>
          <w:lang w:val="en-US"/>
        </w:rPr>
        <w:t>T</w:t>
      </w:r>
      <w:r>
        <w:rPr>
          <w:rFonts w:cs="Arial"/>
          <w:bCs/>
          <w:color w:val="auto"/>
          <w:sz w:val="22"/>
          <w:szCs w:val="22"/>
          <w:lang w:val="en-US"/>
        </w:rPr>
        <w:t>his</w:t>
      </w:r>
      <w:r w:rsidRPr="0045378A">
        <w:rPr>
          <w:rFonts w:cs="Arial"/>
          <w:bCs/>
          <w:color w:val="auto"/>
          <w:sz w:val="22"/>
          <w:szCs w:val="22"/>
          <w:lang w:val="en-US"/>
        </w:rPr>
        <w:t xml:space="preserve"> was the better approach because DOI</w:t>
      </w:r>
      <w:r w:rsidR="00F07943">
        <w:rPr>
          <w:rFonts w:cs="Arial"/>
          <w:bCs/>
          <w:color w:val="auto"/>
          <w:sz w:val="22"/>
          <w:szCs w:val="22"/>
          <w:lang w:val="en-US"/>
        </w:rPr>
        <w:t>,</w:t>
      </w:r>
      <w:r w:rsidRPr="0045378A">
        <w:rPr>
          <w:rFonts w:cs="Arial"/>
          <w:bCs/>
          <w:color w:val="auto"/>
          <w:sz w:val="22"/>
          <w:szCs w:val="22"/>
          <w:lang w:val="en-US"/>
        </w:rPr>
        <w:t xml:space="preserve"> and not WSFR</w:t>
      </w:r>
      <w:r w:rsidR="00F07943">
        <w:rPr>
          <w:rFonts w:cs="Arial"/>
          <w:bCs/>
          <w:color w:val="auto"/>
          <w:sz w:val="22"/>
          <w:szCs w:val="22"/>
          <w:lang w:val="en-US"/>
        </w:rPr>
        <w:t>,</w:t>
      </w:r>
      <w:r w:rsidRPr="0045378A">
        <w:rPr>
          <w:rFonts w:cs="Arial"/>
          <w:bCs/>
          <w:color w:val="auto"/>
          <w:sz w:val="22"/>
          <w:szCs w:val="22"/>
          <w:lang w:val="en-US"/>
        </w:rPr>
        <w:t xml:space="preserve"> has control over Grant Solutions implementation. There was one adjustment made to the timeline, but Grant Solutions is </w:t>
      </w:r>
      <w:r w:rsidRPr="0045378A">
        <w:rPr>
          <w:rFonts w:cs="Arial"/>
          <w:bCs/>
          <w:iCs/>
          <w:color w:val="auto"/>
          <w:sz w:val="22"/>
          <w:szCs w:val="22"/>
        </w:rPr>
        <w:t xml:space="preserve">a legacy project for this administration </w:t>
      </w:r>
      <w:r w:rsidR="00F07943">
        <w:rPr>
          <w:rFonts w:cs="Arial"/>
          <w:bCs/>
          <w:iCs/>
          <w:color w:val="auto"/>
          <w:sz w:val="22"/>
          <w:szCs w:val="22"/>
        </w:rPr>
        <w:t>it’s unlikely</w:t>
      </w:r>
      <w:r w:rsidR="00693434">
        <w:rPr>
          <w:rFonts w:cs="Arial"/>
          <w:bCs/>
          <w:iCs/>
          <w:color w:val="auto"/>
          <w:sz w:val="22"/>
          <w:szCs w:val="22"/>
        </w:rPr>
        <w:t xml:space="preserve"> </w:t>
      </w:r>
      <w:r>
        <w:rPr>
          <w:rFonts w:cs="Arial"/>
          <w:bCs/>
          <w:color w:val="auto"/>
          <w:sz w:val="22"/>
          <w:szCs w:val="22"/>
          <w:lang w:val="en-US"/>
        </w:rPr>
        <w:t xml:space="preserve">the </w:t>
      </w:r>
      <w:r w:rsidRPr="0045378A">
        <w:rPr>
          <w:rFonts w:cs="Arial"/>
          <w:bCs/>
          <w:color w:val="auto"/>
          <w:sz w:val="22"/>
          <w:szCs w:val="22"/>
          <w:lang w:val="en-US"/>
        </w:rPr>
        <w:t xml:space="preserve">implementation schedule will be delayed </w:t>
      </w:r>
      <w:r>
        <w:rPr>
          <w:rFonts w:cs="Arial"/>
          <w:bCs/>
          <w:color w:val="auto"/>
          <w:sz w:val="22"/>
          <w:szCs w:val="22"/>
          <w:lang w:val="en-US"/>
        </w:rPr>
        <w:t>again</w:t>
      </w:r>
      <w:r w:rsidRPr="0045378A">
        <w:rPr>
          <w:rFonts w:cs="Arial"/>
          <w:bCs/>
          <w:color w:val="auto"/>
          <w:sz w:val="22"/>
          <w:szCs w:val="22"/>
          <w:lang w:val="en-US"/>
        </w:rPr>
        <w:t xml:space="preserve">. </w:t>
      </w:r>
    </w:p>
    <w:p w14:paraId="070E0CCC" w14:textId="77777777" w:rsidR="00693434" w:rsidRDefault="00693434" w:rsidP="0045378A">
      <w:pPr>
        <w:autoSpaceDE w:val="0"/>
        <w:autoSpaceDN w:val="0"/>
        <w:adjustRightInd w:val="0"/>
        <w:spacing w:before="0" w:after="0"/>
        <w:ind w:left="0" w:firstLine="0"/>
        <w:rPr>
          <w:rFonts w:cs="Arial"/>
          <w:bCs/>
          <w:color w:val="auto"/>
          <w:sz w:val="22"/>
          <w:szCs w:val="22"/>
          <w:lang w:val="en-US"/>
        </w:rPr>
      </w:pPr>
    </w:p>
    <w:p w14:paraId="62B15E88" w14:textId="39DFF880" w:rsidR="0045378A" w:rsidRPr="0045378A" w:rsidRDefault="0045378A" w:rsidP="0045378A">
      <w:pPr>
        <w:autoSpaceDE w:val="0"/>
        <w:autoSpaceDN w:val="0"/>
        <w:adjustRightInd w:val="0"/>
        <w:spacing w:before="0" w:after="0"/>
        <w:ind w:left="0" w:firstLine="0"/>
        <w:rPr>
          <w:rFonts w:cs="Arial"/>
          <w:bCs/>
          <w:color w:val="auto"/>
          <w:sz w:val="22"/>
          <w:szCs w:val="22"/>
          <w:lang w:val="en-US"/>
        </w:rPr>
      </w:pPr>
      <w:r w:rsidRPr="0045378A">
        <w:rPr>
          <w:rFonts w:cs="Arial"/>
          <w:bCs/>
          <w:color w:val="auto"/>
          <w:sz w:val="22"/>
          <w:szCs w:val="22"/>
          <w:lang w:val="en-US"/>
        </w:rPr>
        <w:t>WSFR commit</w:t>
      </w:r>
      <w:r>
        <w:rPr>
          <w:rFonts w:cs="Arial"/>
          <w:bCs/>
          <w:color w:val="auto"/>
          <w:sz w:val="22"/>
          <w:szCs w:val="22"/>
          <w:lang w:val="en-US"/>
        </w:rPr>
        <w:t>s</w:t>
      </w:r>
      <w:r w:rsidRPr="0045378A">
        <w:rPr>
          <w:rFonts w:cs="Arial"/>
          <w:bCs/>
          <w:color w:val="auto"/>
          <w:sz w:val="22"/>
          <w:szCs w:val="22"/>
          <w:lang w:val="en-US"/>
        </w:rPr>
        <w:t xml:space="preserve"> </w:t>
      </w:r>
      <w:r>
        <w:rPr>
          <w:rFonts w:cs="Arial"/>
          <w:bCs/>
          <w:color w:val="auto"/>
          <w:sz w:val="22"/>
          <w:szCs w:val="22"/>
          <w:lang w:val="en-US"/>
        </w:rPr>
        <w:t>to doing</w:t>
      </w:r>
      <w:r w:rsidRPr="0045378A">
        <w:rPr>
          <w:rFonts w:cs="Arial"/>
          <w:bCs/>
          <w:color w:val="auto"/>
          <w:sz w:val="22"/>
          <w:szCs w:val="22"/>
          <w:lang w:val="en-US"/>
        </w:rPr>
        <w:t xml:space="preserve"> everything </w:t>
      </w:r>
      <w:r w:rsidR="00F07943">
        <w:rPr>
          <w:rFonts w:cs="Arial"/>
          <w:bCs/>
          <w:color w:val="auto"/>
          <w:sz w:val="22"/>
          <w:szCs w:val="22"/>
          <w:lang w:val="en-US"/>
        </w:rPr>
        <w:t>they</w:t>
      </w:r>
      <w:r w:rsidRPr="0045378A">
        <w:rPr>
          <w:rFonts w:cs="Arial"/>
          <w:bCs/>
          <w:color w:val="auto"/>
          <w:sz w:val="22"/>
          <w:szCs w:val="22"/>
          <w:lang w:val="en-US"/>
        </w:rPr>
        <w:t xml:space="preserve"> can to ensure </w:t>
      </w:r>
      <w:r w:rsidR="00F07943">
        <w:rPr>
          <w:rFonts w:cs="Arial"/>
          <w:bCs/>
          <w:color w:val="auto"/>
          <w:sz w:val="22"/>
          <w:szCs w:val="22"/>
          <w:lang w:val="en-US"/>
        </w:rPr>
        <w:t>S</w:t>
      </w:r>
      <w:r w:rsidRPr="0045378A">
        <w:rPr>
          <w:rFonts w:cs="Arial"/>
          <w:bCs/>
          <w:color w:val="auto"/>
          <w:sz w:val="22"/>
          <w:szCs w:val="22"/>
          <w:lang w:val="en-US"/>
        </w:rPr>
        <w:t xml:space="preserve">tates are taken care of during the implementation of Grant Solutions, including our push to get grant packages submitted early for processing in FBMS or for review prior to </w:t>
      </w:r>
      <w:r>
        <w:rPr>
          <w:rFonts w:cs="Arial"/>
          <w:bCs/>
          <w:color w:val="auto"/>
          <w:sz w:val="22"/>
          <w:szCs w:val="22"/>
          <w:lang w:val="en-US"/>
        </w:rPr>
        <w:t xml:space="preserve">a </w:t>
      </w:r>
      <w:r w:rsidRPr="0045378A">
        <w:rPr>
          <w:rFonts w:cs="Arial"/>
          <w:bCs/>
          <w:color w:val="auto"/>
          <w:sz w:val="22"/>
          <w:szCs w:val="22"/>
          <w:lang w:val="en-US"/>
        </w:rPr>
        <w:t xml:space="preserve">Grant Solutions submission. We are </w:t>
      </w:r>
      <w:r w:rsidRPr="0045378A">
        <w:rPr>
          <w:rFonts w:cs="Arial"/>
          <w:bCs/>
          <w:iCs/>
          <w:color w:val="auto"/>
          <w:sz w:val="22"/>
          <w:szCs w:val="22"/>
        </w:rPr>
        <w:t xml:space="preserve">considering other </w:t>
      </w:r>
      <w:r w:rsidR="00693434" w:rsidRPr="0045378A">
        <w:rPr>
          <w:rFonts w:cs="Arial"/>
          <w:bCs/>
          <w:iCs/>
          <w:color w:val="auto"/>
          <w:sz w:val="22"/>
          <w:szCs w:val="22"/>
        </w:rPr>
        <w:t>possibilities going</w:t>
      </w:r>
      <w:r w:rsidRPr="0045378A">
        <w:rPr>
          <w:rFonts w:cs="Arial"/>
          <w:bCs/>
          <w:iCs/>
          <w:color w:val="auto"/>
          <w:sz w:val="22"/>
          <w:szCs w:val="22"/>
        </w:rPr>
        <w:t xml:space="preserve"> forward and intend to get a message out to the </w:t>
      </w:r>
      <w:r w:rsidR="00F07943">
        <w:rPr>
          <w:rFonts w:cs="Arial"/>
          <w:bCs/>
          <w:iCs/>
          <w:color w:val="auto"/>
          <w:sz w:val="22"/>
          <w:szCs w:val="22"/>
        </w:rPr>
        <w:t>S</w:t>
      </w:r>
      <w:r w:rsidRPr="0045378A">
        <w:rPr>
          <w:rFonts w:cs="Arial"/>
          <w:bCs/>
          <w:iCs/>
          <w:color w:val="auto"/>
          <w:sz w:val="22"/>
          <w:szCs w:val="22"/>
        </w:rPr>
        <w:t>tates next week</w:t>
      </w:r>
      <w:r w:rsidR="00693434">
        <w:rPr>
          <w:rFonts w:cs="Arial"/>
          <w:bCs/>
          <w:iCs/>
          <w:color w:val="auto"/>
          <w:sz w:val="22"/>
          <w:szCs w:val="22"/>
        </w:rPr>
        <w:t>.</w:t>
      </w:r>
      <w:r w:rsidRPr="0045378A">
        <w:rPr>
          <w:rFonts w:cs="Arial"/>
          <w:bCs/>
          <w:color w:val="auto"/>
          <w:sz w:val="22"/>
          <w:szCs w:val="22"/>
          <w:lang w:val="en-US"/>
        </w:rPr>
        <w:t xml:space="preserve"> </w:t>
      </w:r>
      <w:r w:rsidR="00F07943">
        <w:rPr>
          <w:rFonts w:cs="Arial"/>
          <w:bCs/>
          <w:color w:val="auto"/>
          <w:sz w:val="22"/>
          <w:szCs w:val="22"/>
          <w:lang w:val="en-US"/>
        </w:rPr>
        <w:t>However,</w:t>
      </w:r>
      <w:r w:rsidRPr="0045378A">
        <w:rPr>
          <w:rFonts w:cs="Arial"/>
          <w:bCs/>
          <w:color w:val="auto"/>
          <w:sz w:val="22"/>
          <w:szCs w:val="22"/>
          <w:lang w:val="en-US"/>
        </w:rPr>
        <w:t xml:space="preserve"> this is not within the jurisdiction of the JTF for action.</w:t>
      </w:r>
      <w:r>
        <w:rPr>
          <w:rFonts w:cs="Arial"/>
          <w:bCs/>
          <w:color w:val="auto"/>
          <w:sz w:val="22"/>
          <w:szCs w:val="22"/>
          <w:lang w:val="en-US"/>
        </w:rPr>
        <w:t xml:space="preserve"> </w:t>
      </w:r>
      <w:r w:rsidRPr="0045378A">
        <w:rPr>
          <w:rFonts w:cs="Arial"/>
          <w:bCs/>
          <w:iCs/>
          <w:color w:val="auto"/>
          <w:sz w:val="22"/>
          <w:szCs w:val="22"/>
        </w:rPr>
        <w:t>Rusty commented that a</w:t>
      </w:r>
      <w:r w:rsidRPr="0045378A">
        <w:rPr>
          <w:rFonts w:cs="Arial"/>
          <w:bCs/>
          <w:color w:val="auto"/>
          <w:sz w:val="22"/>
          <w:szCs w:val="22"/>
          <w:lang w:val="en-US"/>
        </w:rPr>
        <w:t xml:space="preserve"> second letter ha</w:t>
      </w:r>
      <w:r>
        <w:rPr>
          <w:rFonts w:cs="Arial"/>
          <w:bCs/>
          <w:color w:val="auto"/>
          <w:sz w:val="22"/>
          <w:szCs w:val="22"/>
          <w:lang w:val="en-US"/>
        </w:rPr>
        <w:t>d</w:t>
      </w:r>
      <w:r w:rsidRPr="0045378A">
        <w:rPr>
          <w:rFonts w:cs="Arial"/>
          <w:bCs/>
          <w:color w:val="auto"/>
          <w:sz w:val="22"/>
          <w:szCs w:val="22"/>
          <w:lang w:val="en-US"/>
        </w:rPr>
        <w:t xml:space="preserve"> </w:t>
      </w:r>
      <w:r>
        <w:rPr>
          <w:rFonts w:cs="Arial"/>
          <w:bCs/>
          <w:color w:val="auto"/>
          <w:sz w:val="22"/>
          <w:szCs w:val="22"/>
          <w:lang w:val="en-US"/>
        </w:rPr>
        <w:t>been sent</w:t>
      </w:r>
      <w:r w:rsidRPr="0045378A">
        <w:rPr>
          <w:rFonts w:cs="Arial"/>
          <w:bCs/>
          <w:color w:val="auto"/>
          <w:sz w:val="22"/>
          <w:szCs w:val="22"/>
          <w:lang w:val="en-US"/>
        </w:rPr>
        <w:t xml:space="preserve"> the previous Friday from AFWA</w:t>
      </w:r>
      <w:r w:rsidR="00693434">
        <w:rPr>
          <w:rFonts w:cs="Arial"/>
          <w:bCs/>
          <w:color w:val="auto"/>
          <w:sz w:val="22"/>
          <w:szCs w:val="22"/>
          <w:lang w:val="en-US"/>
        </w:rPr>
        <w:t xml:space="preserve"> </w:t>
      </w:r>
      <w:r w:rsidRPr="0045378A">
        <w:rPr>
          <w:rFonts w:cs="Arial"/>
          <w:bCs/>
          <w:color w:val="auto"/>
          <w:sz w:val="22"/>
          <w:szCs w:val="22"/>
          <w:lang w:val="en-US"/>
        </w:rPr>
        <w:t>to the Secretary specific to Grant Solutions</w:t>
      </w:r>
      <w:r>
        <w:rPr>
          <w:rFonts w:cs="Arial"/>
          <w:bCs/>
          <w:color w:val="auto"/>
          <w:sz w:val="22"/>
          <w:szCs w:val="22"/>
          <w:lang w:val="en-US"/>
        </w:rPr>
        <w:t>,</w:t>
      </w:r>
      <w:r w:rsidRPr="0045378A">
        <w:rPr>
          <w:rFonts w:cs="Arial"/>
          <w:bCs/>
          <w:color w:val="auto"/>
          <w:sz w:val="22"/>
          <w:szCs w:val="22"/>
          <w:lang w:val="en-US"/>
        </w:rPr>
        <w:t xml:space="preserve"> stating that </w:t>
      </w:r>
      <w:r w:rsidRPr="0045378A">
        <w:rPr>
          <w:rFonts w:cs="Arial"/>
          <w:bCs/>
          <w:i/>
          <w:iCs/>
          <w:color w:val="auto"/>
          <w:sz w:val="22"/>
          <w:szCs w:val="22"/>
          <w:lang w:val="en-US"/>
        </w:rPr>
        <w:t>every</w:t>
      </w:r>
      <w:r w:rsidRPr="0045378A">
        <w:rPr>
          <w:rFonts w:cs="Arial"/>
          <w:bCs/>
          <w:color w:val="auto"/>
          <w:sz w:val="22"/>
          <w:szCs w:val="22"/>
          <w:lang w:val="en-US"/>
        </w:rPr>
        <w:t xml:space="preserve"> </w:t>
      </w:r>
      <w:r w:rsidR="00F07943">
        <w:rPr>
          <w:rFonts w:cs="Arial"/>
          <w:bCs/>
          <w:color w:val="auto"/>
          <w:sz w:val="22"/>
          <w:szCs w:val="22"/>
          <w:lang w:val="en-US"/>
        </w:rPr>
        <w:t>S</w:t>
      </w:r>
      <w:r w:rsidRPr="0045378A">
        <w:rPr>
          <w:rFonts w:cs="Arial"/>
          <w:bCs/>
          <w:color w:val="auto"/>
          <w:sz w:val="22"/>
          <w:szCs w:val="22"/>
          <w:lang w:val="en-US"/>
        </w:rPr>
        <w:t xml:space="preserve">tate is behind this and there is no support from AFWA at all for the Grant Solutions rollout. Tammy emailed a copy </w:t>
      </w:r>
      <w:r w:rsidR="00F07943">
        <w:rPr>
          <w:rFonts w:cs="Arial"/>
          <w:bCs/>
          <w:color w:val="auto"/>
          <w:sz w:val="22"/>
          <w:szCs w:val="22"/>
          <w:lang w:val="en-US"/>
        </w:rPr>
        <w:t xml:space="preserve">of the letter to participants </w:t>
      </w:r>
      <w:r w:rsidRPr="0045378A">
        <w:rPr>
          <w:rFonts w:cs="Arial"/>
          <w:bCs/>
          <w:color w:val="auto"/>
          <w:sz w:val="22"/>
          <w:szCs w:val="22"/>
          <w:lang w:val="en-US"/>
        </w:rPr>
        <w:t xml:space="preserve">and stated that while the FACWG </w:t>
      </w:r>
      <w:r w:rsidR="00693434" w:rsidRPr="0045378A">
        <w:rPr>
          <w:rFonts w:cs="Arial"/>
          <w:bCs/>
          <w:color w:val="auto"/>
          <w:sz w:val="22"/>
          <w:szCs w:val="22"/>
          <w:lang w:val="en-US"/>
        </w:rPr>
        <w:t>agree</w:t>
      </w:r>
      <w:r w:rsidR="00693434">
        <w:rPr>
          <w:rFonts w:cs="Arial"/>
          <w:bCs/>
          <w:color w:val="auto"/>
          <w:sz w:val="22"/>
          <w:szCs w:val="22"/>
          <w:lang w:val="en-US"/>
        </w:rPr>
        <w:t>s</w:t>
      </w:r>
      <w:r w:rsidR="00693434" w:rsidRPr="0045378A">
        <w:rPr>
          <w:rFonts w:cs="Arial"/>
          <w:bCs/>
          <w:color w:val="auto"/>
          <w:sz w:val="22"/>
          <w:szCs w:val="22"/>
          <w:lang w:val="en-US"/>
        </w:rPr>
        <w:t xml:space="preserve"> this</w:t>
      </w:r>
      <w:r w:rsidRPr="0045378A">
        <w:rPr>
          <w:rFonts w:cs="Arial"/>
          <w:bCs/>
          <w:color w:val="auto"/>
          <w:sz w:val="22"/>
          <w:szCs w:val="22"/>
          <w:lang w:val="en-US"/>
        </w:rPr>
        <w:t xml:space="preserve"> is not a JTF issue, they support the AFWA position.</w:t>
      </w:r>
    </w:p>
    <w:p w14:paraId="49847A32" w14:textId="77777777" w:rsidR="00FD7241" w:rsidRPr="00E3670C" w:rsidRDefault="000A462C" w:rsidP="00E3670C">
      <w:pPr>
        <w:autoSpaceDE w:val="0"/>
        <w:autoSpaceDN w:val="0"/>
        <w:adjustRightInd w:val="0"/>
        <w:spacing w:before="0" w:after="0"/>
        <w:ind w:left="0" w:firstLine="0"/>
        <w:rPr>
          <w:rFonts w:cs="Arial"/>
          <w:bCs/>
          <w:color w:val="auto"/>
          <w:sz w:val="22"/>
          <w:szCs w:val="22"/>
          <w:lang w:val="en-US"/>
        </w:rPr>
      </w:pPr>
      <w:r>
        <w:rPr>
          <w:rFonts w:cs="Arial"/>
          <w:b/>
          <w:color w:val="auto"/>
          <w:sz w:val="22"/>
          <w:szCs w:val="22"/>
          <w:highlight w:val="yellow"/>
          <w:lang w:val="en-US"/>
        </w:rPr>
        <w:t>Action Item</w:t>
      </w:r>
      <w:r w:rsidRPr="00FD7241">
        <w:rPr>
          <w:rFonts w:cs="Arial"/>
          <w:b/>
          <w:color w:val="auto"/>
          <w:sz w:val="22"/>
          <w:szCs w:val="22"/>
          <w:highlight w:val="yellow"/>
          <w:lang w:val="en-US"/>
        </w:rPr>
        <w:t>:</w:t>
      </w:r>
      <w:r>
        <w:rPr>
          <w:rFonts w:cs="Arial"/>
          <w:b/>
          <w:color w:val="auto"/>
          <w:sz w:val="22"/>
          <w:szCs w:val="22"/>
          <w:lang w:val="en-US"/>
        </w:rPr>
        <w:t xml:space="preserve"> </w:t>
      </w:r>
      <w:r w:rsidR="00FD7241">
        <w:rPr>
          <w:rFonts w:cs="Arial"/>
          <w:bCs/>
          <w:color w:val="auto"/>
          <w:sz w:val="22"/>
          <w:szCs w:val="22"/>
          <w:lang w:val="en-US"/>
        </w:rPr>
        <w:t>None.</w:t>
      </w:r>
    </w:p>
    <w:p w14:paraId="7A50B47D" w14:textId="77777777" w:rsidR="00D90864" w:rsidRPr="00D90864" w:rsidRDefault="00D90864" w:rsidP="00D90864">
      <w:pPr>
        <w:autoSpaceDE w:val="0"/>
        <w:autoSpaceDN w:val="0"/>
        <w:adjustRightInd w:val="0"/>
        <w:spacing w:before="0" w:after="0"/>
        <w:ind w:left="0" w:firstLine="0"/>
        <w:rPr>
          <w:rFonts w:cs="Arial"/>
          <w:bCs/>
          <w:color w:val="auto"/>
          <w:sz w:val="22"/>
          <w:szCs w:val="22"/>
          <w:lang w:val="en-US"/>
        </w:rPr>
      </w:pPr>
    </w:p>
    <w:p w14:paraId="052927EF" w14:textId="77777777" w:rsidR="00D90864" w:rsidRPr="000A462C" w:rsidRDefault="00D90864" w:rsidP="00D90864">
      <w:pPr>
        <w:autoSpaceDE w:val="0"/>
        <w:autoSpaceDN w:val="0"/>
        <w:adjustRightInd w:val="0"/>
        <w:spacing w:before="0" w:after="0"/>
        <w:ind w:left="0" w:firstLine="0"/>
        <w:rPr>
          <w:rFonts w:cs="Arial"/>
          <w:color w:val="auto"/>
          <w:sz w:val="22"/>
          <w:szCs w:val="22"/>
          <w:u w:val="single"/>
          <w:lang w:val="en-US"/>
        </w:rPr>
      </w:pPr>
      <w:r w:rsidRPr="000A462C">
        <w:rPr>
          <w:rFonts w:cs="Arial"/>
          <w:color w:val="auto"/>
          <w:sz w:val="22"/>
          <w:szCs w:val="22"/>
          <w:u w:val="single"/>
          <w:lang w:val="en-US"/>
        </w:rPr>
        <w:lastRenderedPageBreak/>
        <w:t>Issue #3– Oklahoma (FAC &amp; Fisheries) (Modernization of Cost share requirements)</w:t>
      </w:r>
    </w:p>
    <w:p w14:paraId="16EDAD81" w14:textId="7EB4100D" w:rsidR="00B65A21" w:rsidRPr="00B65A21" w:rsidRDefault="00B65A21" w:rsidP="00B65A21">
      <w:pPr>
        <w:autoSpaceDE w:val="0"/>
        <w:autoSpaceDN w:val="0"/>
        <w:adjustRightInd w:val="0"/>
        <w:spacing w:before="0" w:after="0"/>
        <w:ind w:left="0" w:firstLine="0"/>
        <w:rPr>
          <w:rFonts w:cs="Arial"/>
          <w:bCs/>
          <w:color w:val="auto"/>
          <w:sz w:val="22"/>
          <w:szCs w:val="22"/>
          <w:lang w:val="en-US"/>
        </w:rPr>
      </w:pPr>
      <w:r w:rsidRPr="00B65A21">
        <w:rPr>
          <w:rFonts w:cs="Arial"/>
          <w:bCs/>
          <w:color w:val="auto"/>
          <w:sz w:val="22"/>
          <w:szCs w:val="22"/>
          <w:lang w:val="en-US"/>
        </w:rPr>
        <w:t xml:space="preserve">Paul summarized the first issue submitted by Oklahoma, </w:t>
      </w:r>
      <w:r w:rsidR="00C31877">
        <w:rPr>
          <w:rFonts w:cs="Arial"/>
          <w:bCs/>
          <w:color w:val="auto"/>
          <w:sz w:val="22"/>
          <w:szCs w:val="22"/>
          <w:lang w:val="en-US"/>
        </w:rPr>
        <w:t xml:space="preserve">which was </w:t>
      </w:r>
      <w:r w:rsidRPr="00B65A21">
        <w:rPr>
          <w:rFonts w:cs="Arial"/>
          <w:bCs/>
          <w:color w:val="auto"/>
          <w:sz w:val="22"/>
          <w:szCs w:val="22"/>
          <w:lang w:val="en-US"/>
        </w:rPr>
        <w:t xml:space="preserve">a desire for all awards to go to a 90/10 cost share, </w:t>
      </w:r>
      <w:r>
        <w:rPr>
          <w:rFonts w:cs="Arial"/>
          <w:bCs/>
          <w:color w:val="auto"/>
          <w:sz w:val="22"/>
          <w:szCs w:val="22"/>
          <w:lang w:val="en-US"/>
        </w:rPr>
        <w:t>noting</w:t>
      </w:r>
      <w:r w:rsidRPr="00B65A21">
        <w:rPr>
          <w:rFonts w:cs="Arial"/>
          <w:bCs/>
          <w:color w:val="auto"/>
          <w:sz w:val="22"/>
          <w:szCs w:val="22"/>
          <w:lang w:val="en-US"/>
        </w:rPr>
        <w:t xml:space="preserve"> that </w:t>
      </w:r>
      <w:r w:rsidR="00726E14">
        <w:rPr>
          <w:rFonts w:cs="Arial"/>
          <w:bCs/>
          <w:color w:val="auto"/>
          <w:sz w:val="22"/>
          <w:szCs w:val="22"/>
          <w:lang w:val="en-US"/>
        </w:rPr>
        <w:t xml:space="preserve">this </w:t>
      </w:r>
      <w:r w:rsidRPr="00B65A21">
        <w:rPr>
          <w:rFonts w:cs="Arial"/>
          <w:bCs/>
          <w:color w:val="auto"/>
          <w:sz w:val="22"/>
          <w:szCs w:val="22"/>
          <w:lang w:val="en-US"/>
        </w:rPr>
        <w:t xml:space="preserve">also was in the first AFWA letter to DOI. Clearly this is an issue that has to go through legislative channels and may already be; a question </w:t>
      </w:r>
      <w:r w:rsidR="00A705F5">
        <w:rPr>
          <w:rFonts w:cs="Arial"/>
          <w:bCs/>
          <w:color w:val="auto"/>
          <w:sz w:val="22"/>
          <w:szCs w:val="22"/>
          <w:lang w:val="en-US"/>
        </w:rPr>
        <w:t>came</w:t>
      </w:r>
      <w:r w:rsidR="00A705F5" w:rsidRPr="00B65A21">
        <w:rPr>
          <w:rFonts w:cs="Arial"/>
          <w:bCs/>
          <w:color w:val="auto"/>
          <w:sz w:val="22"/>
          <w:szCs w:val="22"/>
          <w:lang w:val="en-US"/>
        </w:rPr>
        <w:t xml:space="preserve"> to</w:t>
      </w:r>
      <w:r w:rsidRPr="00B65A21">
        <w:rPr>
          <w:rFonts w:cs="Arial"/>
          <w:bCs/>
          <w:color w:val="auto"/>
          <w:sz w:val="22"/>
          <w:szCs w:val="22"/>
          <w:lang w:val="en-US"/>
        </w:rPr>
        <w:t xml:space="preserve"> WSFR from a Hill staffer so this may be part of discussions for a future bill. Although the issue </w:t>
      </w:r>
      <w:r w:rsidR="00A705F5" w:rsidRPr="00B65A21">
        <w:rPr>
          <w:rFonts w:cs="Arial"/>
          <w:bCs/>
          <w:color w:val="auto"/>
          <w:sz w:val="22"/>
          <w:szCs w:val="22"/>
          <w:lang w:val="en-US"/>
        </w:rPr>
        <w:t>is valid</w:t>
      </w:r>
      <w:r w:rsidRPr="00B65A21">
        <w:rPr>
          <w:rFonts w:cs="Arial"/>
          <w:bCs/>
          <w:color w:val="auto"/>
          <w:sz w:val="22"/>
          <w:szCs w:val="22"/>
          <w:lang w:val="en-US"/>
        </w:rPr>
        <w:t>, it is not something that is a JTF issue. Tammy responded that the FACWG supports the issue because with COVID</w:t>
      </w:r>
      <w:r w:rsidR="00C31877">
        <w:rPr>
          <w:rFonts w:cs="Arial"/>
          <w:bCs/>
          <w:color w:val="auto"/>
          <w:sz w:val="22"/>
          <w:szCs w:val="22"/>
          <w:lang w:val="en-US"/>
        </w:rPr>
        <w:t>-19</w:t>
      </w:r>
      <w:r w:rsidRPr="00B65A21">
        <w:rPr>
          <w:rFonts w:cs="Arial"/>
          <w:bCs/>
          <w:color w:val="auto"/>
          <w:sz w:val="22"/>
          <w:szCs w:val="22"/>
          <w:lang w:val="en-US"/>
        </w:rPr>
        <w:t xml:space="preserve"> a lot of </w:t>
      </w:r>
      <w:r w:rsidR="00C31877">
        <w:rPr>
          <w:rFonts w:cs="Arial"/>
          <w:bCs/>
          <w:color w:val="auto"/>
          <w:sz w:val="22"/>
          <w:szCs w:val="22"/>
          <w:lang w:val="en-US"/>
        </w:rPr>
        <w:t>S</w:t>
      </w:r>
      <w:r w:rsidRPr="00B65A21">
        <w:rPr>
          <w:rFonts w:cs="Arial"/>
          <w:bCs/>
          <w:color w:val="auto"/>
          <w:sz w:val="22"/>
          <w:szCs w:val="22"/>
          <w:lang w:val="en-US"/>
        </w:rPr>
        <w:t xml:space="preserve">tates will have significant budget issues that may be devastating, e.g., a 20% budget reduction forecast for many </w:t>
      </w:r>
      <w:r w:rsidR="00C31877">
        <w:rPr>
          <w:rFonts w:cs="Arial"/>
          <w:bCs/>
          <w:color w:val="auto"/>
          <w:sz w:val="22"/>
          <w:szCs w:val="22"/>
          <w:lang w:val="en-US"/>
        </w:rPr>
        <w:t>S</w:t>
      </w:r>
      <w:r w:rsidRPr="00B65A21">
        <w:rPr>
          <w:rFonts w:cs="Arial"/>
          <w:bCs/>
          <w:color w:val="auto"/>
          <w:sz w:val="22"/>
          <w:szCs w:val="22"/>
          <w:lang w:val="en-US"/>
        </w:rPr>
        <w:t>tates, but agrees that it is not a JTF or WSFR issue. Paul indicated that WSFR would support the cost share change, at least for the short term, but was not sure what the DOI stance w</w:t>
      </w:r>
      <w:r w:rsidR="00C31877">
        <w:rPr>
          <w:rFonts w:cs="Arial"/>
          <w:bCs/>
          <w:color w:val="auto"/>
          <w:sz w:val="22"/>
          <w:szCs w:val="22"/>
          <w:lang w:val="en-US"/>
        </w:rPr>
        <w:t>ould</w:t>
      </w:r>
      <w:r w:rsidRPr="00B65A21">
        <w:rPr>
          <w:rFonts w:cs="Arial"/>
          <w:bCs/>
          <w:color w:val="auto"/>
          <w:sz w:val="22"/>
          <w:szCs w:val="22"/>
          <w:lang w:val="en-US"/>
        </w:rPr>
        <w:t xml:space="preserve"> be. J.D. and Jim felt WSFR support was helpful but DOI support also would be great. Tammy said that the FACWG did send the ‘ask’ letter out to all FACs, and Paul wrapped things up by stating we weren’t able to predict the DOI response and that they don’t usually clear their positions with WSFR, but if asked </w:t>
      </w:r>
      <w:r w:rsidR="00C31877">
        <w:rPr>
          <w:rFonts w:cs="Arial"/>
          <w:bCs/>
          <w:color w:val="auto"/>
          <w:sz w:val="22"/>
          <w:szCs w:val="22"/>
          <w:lang w:val="en-US"/>
        </w:rPr>
        <w:t>WSFR</w:t>
      </w:r>
      <w:r w:rsidRPr="00B65A21">
        <w:rPr>
          <w:rFonts w:cs="Arial"/>
          <w:bCs/>
          <w:color w:val="auto"/>
          <w:sz w:val="22"/>
          <w:szCs w:val="22"/>
          <w:lang w:val="en-US"/>
        </w:rPr>
        <w:t xml:space="preserve"> would express support.</w:t>
      </w:r>
    </w:p>
    <w:p w14:paraId="3725F1C0" w14:textId="77777777" w:rsidR="00D90864" w:rsidRDefault="000A462C" w:rsidP="00B65A21">
      <w:pPr>
        <w:autoSpaceDE w:val="0"/>
        <w:autoSpaceDN w:val="0"/>
        <w:adjustRightInd w:val="0"/>
        <w:spacing w:before="0" w:after="0"/>
        <w:ind w:left="0" w:firstLine="0"/>
        <w:rPr>
          <w:rFonts w:cs="Arial"/>
          <w:bCs/>
          <w:color w:val="auto"/>
          <w:sz w:val="22"/>
          <w:szCs w:val="22"/>
          <w:lang w:val="en-US"/>
        </w:rPr>
      </w:pPr>
      <w:r>
        <w:rPr>
          <w:rFonts w:cs="Arial"/>
          <w:b/>
          <w:color w:val="auto"/>
          <w:sz w:val="22"/>
          <w:szCs w:val="22"/>
          <w:highlight w:val="yellow"/>
          <w:lang w:val="en-US"/>
        </w:rPr>
        <w:t>Action Item</w:t>
      </w:r>
      <w:r w:rsidRPr="00FD7241">
        <w:rPr>
          <w:rFonts w:cs="Arial"/>
          <w:b/>
          <w:color w:val="auto"/>
          <w:sz w:val="22"/>
          <w:szCs w:val="22"/>
          <w:highlight w:val="yellow"/>
          <w:lang w:val="en-US"/>
        </w:rPr>
        <w:t>:</w:t>
      </w:r>
      <w:r>
        <w:rPr>
          <w:rFonts w:cs="Arial"/>
          <w:b/>
          <w:color w:val="auto"/>
          <w:sz w:val="22"/>
          <w:szCs w:val="22"/>
          <w:lang w:val="en-US"/>
        </w:rPr>
        <w:t xml:space="preserve"> </w:t>
      </w:r>
      <w:r w:rsidR="005644D2">
        <w:rPr>
          <w:rFonts w:cs="Arial"/>
          <w:bCs/>
          <w:color w:val="auto"/>
          <w:sz w:val="22"/>
          <w:szCs w:val="22"/>
          <w:lang w:val="en-US"/>
        </w:rPr>
        <w:t>none.</w:t>
      </w:r>
    </w:p>
    <w:p w14:paraId="45B81BF4" w14:textId="77777777" w:rsidR="00D90864" w:rsidRDefault="00D90864" w:rsidP="003914B9">
      <w:pPr>
        <w:autoSpaceDE w:val="0"/>
        <w:autoSpaceDN w:val="0"/>
        <w:adjustRightInd w:val="0"/>
        <w:spacing w:before="0" w:after="0"/>
        <w:ind w:left="0" w:firstLine="0"/>
        <w:rPr>
          <w:rFonts w:cs="Arial"/>
          <w:bCs/>
          <w:color w:val="auto"/>
          <w:sz w:val="22"/>
          <w:szCs w:val="22"/>
          <w:lang w:val="en-US"/>
        </w:rPr>
      </w:pPr>
    </w:p>
    <w:p w14:paraId="43154B3D" w14:textId="77777777" w:rsidR="005644D2" w:rsidRPr="000A462C" w:rsidRDefault="005644D2" w:rsidP="005644D2">
      <w:pPr>
        <w:autoSpaceDE w:val="0"/>
        <w:autoSpaceDN w:val="0"/>
        <w:adjustRightInd w:val="0"/>
        <w:spacing w:before="0" w:after="0"/>
        <w:ind w:left="0" w:firstLine="0"/>
        <w:rPr>
          <w:rFonts w:cs="Arial"/>
          <w:color w:val="auto"/>
          <w:sz w:val="22"/>
          <w:szCs w:val="22"/>
          <w:u w:val="single"/>
          <w:lang w:val="en-US"/>
        </w:rPr>
      </w:pPr>
      <w:r w:rsidRPr="000A462C">
        <w:rPr>
          <w:rFonts w:cs="Arial"/>
          <w:color w:val="auto"/>
          <w:sz w:val="22"/>
          <w:szCs w:val="22"/>
          <w:u w:val="single"/>
          <w:lang w:val="en-US"/>
        </w:rPr>
        <w:t>Issue #4 – Oklahoma (FAC) (Apportionment delays)</w:t>
      </w:r>
    </w:p>
    <w:p w14:paraId="22F436B5" w14:textId="5C195167" w:rsidR="00FE2CC5" w:rsidRDefault="00FE2CC5" w:rsidP="00FE2CC5">
      <w:pPr>
        <w:autoSpaceDE w:val="0"/>
        <w:autoSpaceDN w:val="0"/>
        <w:adjustRightInd w:val="0"/>
        <w:spacing w:before="0" w:after="0"/>
        <w:ind w:left="0" w:firstLine="0"/>
        <w:rPr>
          <w:rFonts w:cs="Arial"/>
          <w:bCs/>
          <w:color w:val="auto"/>
          <w:sz w:val="22"/>
          <w:szCs w:val="22"/>
          <w:lang w:val="en-US"/>
        </w:rPr>
      </w:pPr>
      <w:r w:rsidRPr="00FE2CC5">
        <w:rPr>
          <w:rFonts w:cs="Arial"/>
          <w:bCs/>
          <w:color w:val="auto"/>
          <w:sz w:val="22"/>
          <w:szCs w:val="22"/>
          <w:lang w:val="en-US"/>
        </w:rPr>
        <w:t xml:space="preserve">Oklahoma’s second issue </w:t>
      </w:r>
      <w:r w:rsidR="003C2097">
        <w:rPr>
          <w:rFonts w:cs="Arial"/>
          <w:bCs/>
          <w:color w:val="auto"/>
          <w:sz w:val="22"/>
          <w:szCs w:val="22"/>
          <w:lang w:val="en-US"/>
        </w:rPr>
        <w:t xml:space="preserve">was </w:t>
      </w:r>
      <w:r w:rsidRPr="00FE2CC5">
        <w:rPr>
          <w:rFonts w:cs="Arial"/>
          <w:bCs/>
          <w:color w:val="auto"/>
          <w:sz w:val="22"/>
          <w:szCs w:val="22"/>
          <w:lang w:val="en-US"/>
        </w:rPr>
        <w:t xml:space="preserve">regarding cash flow problems due to delayed final apportionments Paul expressed again </w:t>
      </w:r>
      <w:r w:rsidR="003C2097">
        <w:rPr>
          <w:rFonts w:cs="Arial"/>
          <w:bCs/>
          <w:color w:val="auto"/>
          <w:sz w:val="22"/>
          <w:szCs w:val="22"/>
          <w:lang w:val="en-US"/>
        </w:rPr>
        <w:t xml:space="preserve">that </w:t>
      </w:r>
      <w:r w:rsidRPr="00FE2CC5">
        <w:rPr>
          <w:rFonts w:cs="Arial"/>
          <w:bCs/>
          <w:color w:val="auto"/>
          <w:sz w:val="22"/>
          <w:szCs w:val="22"/>
          <w:lang w:val="en-US"/>
        </w:rPr>
        <w:t>WSFR did not see this as a JTF issue</w:t>
      </w:r>
      <w:r w:rsidR="003C2097">
        <w:rPr>
          <w:rFonts w:cs="Arial"/>
          <w:bCs/>
          <w:color w:val="auto"/>
          <w:sz w:val="22"/>
          <w:szCs w:val="22"/>
          <w:lang w:val="en-US"/>
        </w:rPr>
        <w:t>,</w:t>
      </w:r>
      <w:r w:rsidRPr="00FE2CC5">
        <w:rPr>
          <w:rFonts w:cs="Arial"/>
          <w:bCs/>
          <w:color w:val="auto"/>
          <w:sz w:val="22"/>
          <w:szCs w:val="22"/>
          <w:lang w:val="en-US"/>
        </w:rPr>
        <w:t xml:space="preserve"> but it is something </w:t>
      </w:r>
      <w:r w:rsidR="00726E14">
        <w:rPr>
          <w:rFonts w:cs="Arial"/>
          <w:bCs/>
          <w:color w:val="auto"/>
          <w:sz w:val="22"/>
          <w:szCs w:val="22"/>
          <w:lang w:val="en-US"/>
        </w:rPr>
        <w:t>WSFR</w:t>
      </w:r>
      <w:r w:rsidRPr="00FE2CC5">
        <w:rPr>
          <w:rFonts w:cs="Arial"/>
          <w:bCs/>
          <w:color w:val="auto"/>
          <w:sz w:val="22"/>
          <w:szCs w:val="22"/>
          <w:lang w:val="en-US"/>
        </w:rPr>
        <w:t xml:space="preserve"> can solve or at least impact. Paul </w:t>
      </w:r>
      <w:r w:rsidR="003C2097">
        <w:rPr>
          <w:rFonts w:cs="Arial"/>
          <w:bCs/>
          <w:color w:val="auto"/>
          <w:sz w:val="22"/>
          <w:szCs w:val="22"/>
          <w:lang w:val="en-US"/>
        </w:rPr>
        <w:t xml:space="preserve">said one way to get </w:t>
      </w:r>
      <w:r w:rsidRPr="00FE2CC5">
        <w:rPr>
          <w:rFonts w:cs="Arial"/>
          <w:bCs/>
          <w:color w:val="auto"/>
          <w:sz w:val="22"/>
          <w:szCs w:val="22"/>
          <w:lang w:val="en-US"/>
        </w:rPr>
        <w:t xml:space="preserve">DOI and Service leadership cued up and ready so we can expedite this is to have the relevant information ready prior to rollout. In September, during the time of the annual meeting, we can begin talking with trade associations to discuss possible venues and </w:t>
      </w:r>
      <w:r w:rsidR="003C2097">
        <w:rPr>
          <w:rFonts w:cs="Arial"/>
          <w:bCs/>
          <w:color w:val="auto"/>
          <w:sz w:val="22"/>
          <w:szCs w:val="22"/>
          <w:lang w:val="en-US"/>
        </w:rPr>
        <w:t>S</w:t>
      </w:r>
      <w:r w:rsidRPr="00FE2CC5">
        <w:rPr>
          <w:rFonts w:cs="Arial"/>
          <w:bCs/>
          <w:color w:val="auto"/>
          <w:sz w:val="22"/>
          <w:szCs w:val="22"/>
          <w:lang w:val="en-US"/>
        </w:rPr>
        <w:t>tates to focus on so we can pull everything together by holiday break. Then in January</w:t>
      </w:r>
      <w:r w:rsidR="003C2097">
        <w:rPr>
          <w:rFonts w:cs="Arial"/>
          <w:bCs/>
          <w:color w:val="auto"/>
          <w:sz w:val="22"/>
          <w:szCs w:val="22"/>
          <w:lang w:val="en-US"/>
        </w:rPr>
        <w:t>,</w:t>
      </w:r>
      <w:r w:rsidRPr="00FE2CC5">
        <w:rPr>
          <w:rFonts w:cs="Arial"/>
          <w:bCs/>
          <w:color w:val="auto"/>
          <w:sz w:val="22"/>
          <w:szCs w:val="22"/>
          <w:lang w:val="en-US"/>
        </w:rPr>
        <w:t xml:space="preserve"> WSFR will have information ready to reach out to DOI immediately when asked. There is nothing the JTF can do to affect the timeline, but WSFR can get organized and apply some positive pressure to make it work better – maybe 2 months earlier. </w:t>
      </w:r>
      <w:r w:rsidR="003C2097">
        <w:rPr>
          <w:rFonts w:cs="Arial"/>
          <w:bCs/>
          <w:color w:val="auto"/>
          <w:sz w:val="22"/>
          <w:szCs w:val="22"/>
          <w:lang w:val="en-US"/>
        </w:rPr>
        <w:t xml:space="preserve">JTF </w:t>
      </w:r>
      <w:r w:rsidR="00AA2E69">
        <w:rPr>
          <w:rFonts w:cs="Arial"/>
          <w:bCs/>
          <w:color w:val="auto"/>
          <w:sz w:val="22"/>
          <w:szCs w:val="22"/>
          <w:lang w:val="en-US"/>
        </w:rPr>
        <w:t>members</w:t>
      </w:r>
      <w:r w:rsidR="00AA2E69" w:rsidRPr="00FE2CC5">
        <w:rPr>
          <w:rFonts w:cs="Arial"/>
          <w:bCs/>
          <w:color w:val="auto"/>
          <w:sz w:val="22"/>
          <w:szCs w:val="22"/>
          <w:lang w:val="en-US"/>
        </w:rPr>
        <w:t xml:space="preserve"> were</w:t>
      </w:r>
      <w:r w:rsidRPr="00FE2CC5">
        <w:rPr>
          <w:rFonts w:cs="Arial"/>
          <w:bCs/>
          <w:color w:val="auto"/>
          <w:sz w:val="22"/>
          <w:szCs w:val="22"/>
          <w:lang w:val="en-US"/>
        </w:rPr>
        <w:t xml:space="preserve"> appreciative and supportive of the plan, and the FACWG and JTF can be ready to help by providing information to facilitate and support the effort.</w:t>
      </w:r>
      <w:r>
        <w:rPr>
          <w:rFonts w:cs="Arial"/>
          <w:bCs/>
          <w:color w:val="auto"/>
          <w:sz w:val="22"/>
          <w:szCs w:val="22"/>
          <w:lang w:val="en-US"/>
        </w:rPr>
        <w:t xml:space="preserve"> </w:t>
      </w:r>
      <w:r w:rsidRPr="00FE2CC5">
        <w:rPr>
          <w:rFonts w:cs="Arial"/>
          <w:bCs/>
          <w:color w:val="auto"/>
          <w:sz w:val="22"/>
          <w:szCs w:val="22"/>
          <w:lang w:val="en-US"/>
        </w:rPr>
        <w:t xml:space="preserve">Paul wrapped up the discussion </w:t>
      </w:r>
      <w:r w:rsidR="003C2097">
        <w:rPr>
          <w:rFonts w:cs="Arial"/>
          <w:bCs/>
          <w:color w:val="auto"/>
          <w:sz w:val="22"/>
          <w:szCs w:val="22"/>
          <w:lang w:val="en-US"/>
        </w:rPr>
        <w:t>by</w:t>
      </w:r>
      <w:r w:rsidRPr="00FE2CC5">
        <w:rPr>
          <w:rFonts w:cs="Arial"/>
          <w:bCs/>
          <w:color w:val="auto"/>
          <w:sz w:val="22"/>
          <w:szCs w:val="22"/>
          <w:lang w:val="en-US"/>
        </w:rPr>
        <w:t xml:space="preserve"> noting that in the past WSFR has deferred to the Service’s Communications staff, but that doesn’t really work for getting things done in a timely manner</w:t>
      </w:r>
      <w:r w:rsidR="003C2097">
        <w:rPr>
          <w:rFonts w:cs="Arial"/>
          <w:bCs/>
          <w:color w:val="auto"/>
          <w:sz w:val="22"/>
          <w:szCs w:val="22"/>
          <w:lang w:val="en-US"/>
        </w:rPr>
        <w:t>.</w:t>
      </w:r>
      <w:r w:rsidRPr="00FE2CC5">
        <w:rPr>
          <w:rFonts w:cs="Arial"/>
          <w:bCs/>
          <w:color w:val="auto"/>
          <w:sz w:val="22"/>
          <w:szCs w:val="22"/>
          <w:lang w:val="en-US"/>
        </w:rPr>
        <w:t xml:space="preserve"> </w:t>
      </w:r>
      <w:r w:rsidR="003C2097">
        <w:rPr>
          <w:rFonts w:cs="Arial"/>
          <w:bCs/>
          <w:color w:val="auto"/>
          <w:sz w:val="22"/>
          <w:szCs w:val="22"/>
          <w:lang w:val="en-US"/>
        </w:rPr>
        <w:t>WSFR</w:t>
      </w:r>
      <w:r w:rsidRPr="00FE2CC5">
        <w:rPr>
          <w:rFonts w:cs="Arial"/>
          <w:bCs/>
          <w:color w:val="auto"/>
          <w:sz w:val="22"/>
          <w:szCs w:val="22"/>
          <w:lang w:val="en-US"/>
        </w:rPr>
        <w:t xml:space="preserve"> can be more proactive, do the legwork</w:t>
      </w:r>
      <w:r w:rsidR="003C2097">
        <w:rPr>
          <w:rFonts w:cs="Arial"/>
          <w:bCs/>
          <w:color w:val="auto"/>
          <w:sz w:val="22"/>
          <w:szCs w:val="22"/>
          <w:lang w:val="en-US"/>
        </w:rPr>
        <w:t>,</w:t>
      </w:r>
      <w:r w:rsidRPr="00FE2CC5">
        <w:rPr>
          <w:rFonts w:cs="Arial"/>
          <w:bCs/>
          <w:color w:val="auto"/>
          <w:sz w:val="22"/>
          <w:szCs w:val="22"/>
          <w:lang w:val="en-US"/>
        </w:rPr>
        <w:t xml:space="preserve"> and be prepared to hand off information to </w:t>
      </w:r>
      <w:r w:rsidR="003C2097">
        <w:rPr>
          <w:rFonts w:cs="Arial"/>
          <w:bCs/>
          <w:color w:val="auto"/>
          <w:sz w:val="22"/>
          <w:szCs w:val="22"/>
          <w:lang w:val="en-US"/>
        </w:rPr>
        <w:t>DOI</w:t>
      </w:r>
      <w:r w:rsidRPr="00FE2CC5">
        <w:rPr>
          <w:rFonts w:cs="Arial"/>
          <w:bCs/>
          <w:color w:val="auto"/>
          <w:sz w:val="22"/>
          <w:szCs w:val="22"/>
          <w:lang w:val="en-US"/>
        </w:rPr>
        <w:t xml:space="preserve"> in January as soon as possible, and coordinate with them to facilitate their job. </w:t>
      </w:r>
    </w:p>
    <w:p w14:paraId="0DE3858A" w14:textId="77777777" w:rsidR="001D2205" w:rsidRDefault="000A462C" w:rsidP="00FE2CC5">
      <w:pPr>
        <w:autoSpaceDE w:val="0"/>
        <w:autoSpaceDN w:val="0"/>
        <w:adjustRightInd w:val="0"/>
        <w:spacing w:before="0" w:after="0"/>
        <w:ind w:left="0" w:firstLine="0"/>
        <w:rPr>
          <w:rFonts w:cs="Arial"/>
          <w:bCs/>
          <w:color w:val="auto"/>
          <w:sz w:val="22"/>
          <w:szCs w:val="22"/>
          <w:lang w:val="en-US"/>
        </w:rPr>
      </w:pPr>
      <w:r>
        <w:rPr>
          <w:rFonts w:cs="Arial"/>
          <w:b/>
          <w:color w:val="auto"/>
          <w:sz w:val="22"/>
          <w:szCs w:val="22"/>
          <w:highlight w:val="yellow"/>
          <w:lang w:val="en-US"/>
        </w:rPr>
        <w:t>Action Item</w:t>
      </w:r>
      <w:r w:rsidRPr="00FD7241">
        <w:rPr>
          <w:rFonts w:cs="Arial"/>
          <w:b/>
          <w:color w:val="auto"/>
          <w:sz w:val="22"/>
          <w:szCs w:val="22"/>
          <w:highlight w:val="yellow"/>
          <w:lang w:val="en-US"/>
        </w:rPr>
        <w:t>:</w:t>
      </w:r>
      <w:r w:rsidR="000B64ED">
        <w:rPr>
          <w:rFonts w:cs="Arial"/>
          <w:bCs/>
          <w:color w:val="auto"/>
          <w:sz w:val="22"/>
          <w:szCs w:val="22"/>
          <w:lang w:val="en-US"/>
        </w:rPr>
        <w:t xml:space="preserve">  none.</w:t>
      </w:r>
    </w:p>
    <w:p w14:paraId="6C86B30E" w14:textId="77777777" w:rsidR="000D009C" w:rsidRPr="005644D2" w:rsidRDefault="000D009C" w:rsidP="00FE2CC5">
      <w:pPr>
        <w:autoSpaceDE w:val="0"/>
        <w:autoSpaceDN w:val="0"/>
        <w:adjustRightInd w:val="0"/>
        <w:spacing w:before="0" w:after="0"/>
        <w:ind w:left="0" w:firstLine="0"/>
        <w:rPr>
          <w:rFonts w:cs="Arial"/>
          <w:bCs/>
          <w:color w:val="auto"/>
          <w:sz w:val="22"/>
          <w:szCs w:val="22"/>
          <w:lang w:val="en-US"/>
        </w:rPr>
      </w:pPr>
    </w:p>
    <w:p w14:paraId="06901B92" w14:textId="77777777" w:rsidR="00FA1635" w:rsidRPr="000A462C" w:rsidRDefault="00FA1635" w:rsidP="003914B9">
      <w:pPr>
        <w:autoSpaceDE w:val="0"/>
        <w:autoSpaceDN w:val="0"/>
        <w:adjustRightInd w:val="0"/>
        <w:spacing w:before="0" w:after="0"/>
        <w:ind w:left="0" w:firstLine="0"/>
        <w:rPr>
          <w:rFonts w:cs="Arial"/>
          <w:bCs/>
          <w:color w:val="auto"/>
          <w:sz w:val="22"/>
          <w:szCs w:val="22"/>
          <w:u w:val="single"/>
          <w:lang w:val="en-US"/>
        </w:rPr>
      </w:pPr>
      <w:r w:rsidRPr="000A462C">
        <w:rPr>
          <w:rFonts w:cs="Arial"/>
          <w:bCs/>
          <w:color w:val="auto"/>
          <w:sz w:val="22"/>
          <w:szCs w:val="22"/>
          <w:u w:val="single"/>
          <w:lang w:val="en-US"/>
        </w:rPr>
        <w:t>Issue #</w:t>
      </w:r>
      <w:r w:rsidR="000B64ED" w:rsidRPr="000A462C">
        <w:rPr>
          <w:rFonts w:cs="Arial"/>
          <w:bCs/>
          <w:color w:val="auto"/>
          <w:sz w:val="22"/>
          <w:szCs w:val="22"/>
          <w:u w:val="single"/>
          <w:lang w:val="en-US"/>
        </w:rPr>
        <w:t>5</w:t>
      </w:r>
      <w:r w:rsidR="00D90864" w:rsidRPr="000A462C">
        <w:rPr>
          <w:rFonts w:cs="Arial"/>
          <w:bCs/>
          <w:color w:val="auto"/>
          <w:sz w:val="22"/>
          <w:szCs w:val="22"/>
          <w:u w:val="single"/>
          <w:lang w:val="en-US"/>
        </w:rPr>
        <w:t xml:space="preserve"> </w:t>
      </w:r>
      <w:r w:rsidRPr="000A462C">
        <w:rPr>
          <w:rFonts w:cs="Arial"/>
          <w:bCs/>
          <w:color w:val="auto"/>
          <w:sz w:val="22"/>
          <w:szCs w:val="22"/>
          <w:u w:val="single"/>
          <w:lang w:val="en-US"/>
        </w:rPr>
        <w:t>– Nevada (FAIR – real property)</w:t>
      </w:r>
    </w:p>
    <w:p w14:paraId="617E70B3" w14:textId="77777777" w:rsidR="00530B03" w:rsidRDefault="0047661D" w:rsidP="003914B9">
      <w:pPr>
        <w:autoSpaceDE w:val="0"/>
        <w:autoSpaceDN w:val="0"/>
        <w:adjustRightInd w:val="0"/>
        <w:spacing w:before="0" w:after="0"/>
        <w:ind w:left="0" w:firstLine="0"/>
        <w:rPr>
          <w:rFonts w:cs="Arial"/>
          <w:bCs/>
          <w:color w:val="auto"/>
          <w:sz w:val="22"/>
          <w:szCs w:val="22"/>
          <w:lang w:val="en-US"/>
        </w:rPr>
      </w:pPr>
      <w:r>
        <w:rPr>
          <w:rFonts w:cs="Arial"/>
          <w:bCs/>
          <w:color w:val="auto"/>
          <w:sz w:val="22"/>
          <w:szCs w:val="22"/>
          <w:lang w:val="en-US"/>
        </w:rPr>
        <w:t>Scott shared that there were s</w:t>
      </w:r>
      <w:r w:rsidR="00530B03">
        <w:rPr>
          <w:rFonts w:cs="Arial"/>
          <w:bCs/>
          <w:color w:val="auto"/>
          <w:sz w:val="22"/>
          <w:szCs w:val="22"/>
          <w:lang w:val="en-US"/>
        </w:rPr>
        <w:t xml:space="preserve">ignificant comments on FAIR </w:t>
      </w:r>
      <w:r>
        <w:rPr>
          <w:rFonts w:cs="Arial"/>
          <w:bCs/>
          <w:color w:val="auto"/>
          <w:sz w:val="22"/>
          <w:szCs w:val="22"/>
          <w:lang w:val="en-US"/>
        </w:rPr>
        <w:t>and</w:t>
      </w:r>
      <w:r w:rsidR="00530B03">
        <w:rPr>
          <w:rFonts w:cs="Arial"/>
          <w:bCs/>
          <w:color w:val="auto"/>
          <w:sz w:val="22"/>
          <w:szCs w:val="22"/>
          <w:lang w:val="en-US"/>
        </w:rPr>
        <w:t xml:space="preserve"> impacts on appraisal methodology</w:t>
      </w:r>
      <w:r>
        <w:rPr>
          <w:rFonts w:cs="Arial"/>
          <w:bCs/>
          <w:color w:val="auto"/>
          <w:sz w:val="22"/>
          <w:szCs w:val="22"/>
          <w:lang w:val="en-US"/>
        </w:rPr>
        <w:t xml:space="preserve"> that </w:t>
      </w:r>
      <w:r w:rsidR="00530B03">
        <w:rPr>
          <w:rFonts w:cs="Arial"/>
          <w:bCs/>
          <w:color w:val="auto"/>
          <w:sz w:val="22"/>
          <w:szCs w:val="22"/>
          <w:lang w:val="en-US"/>
        </w:rPr>
        <w:t>WSFR concurred with</w:t>
      </w:r>
      <w:r>
        <w:rPr>
          <w:rFonts w:cs="Arial"/>
          <w:bCs/>
          <w:color w:val="auto"/>
          <w:sz w:val="22"/>
          <w:szCs w:val="22"/>
          <w:lang w:val="en-US"/>
        </w:rPr>
        <w:t xml:space="preserve">, but the </w:t>
      </w:r>
      <w:r w:rsidRPr="0047661D">
        <w:rPr>
          <w:rFonts w:cs="Arial"/>
          <w:bCs/>
          <w:color w:val="auto"/>
          <w:sz w:val="22"/>
          <w:szCs w:val="22"/>
          <w:lang w:val="en"/>
        </w:rPr>
        <w:t>Appraisal and Valuation Services Office (AVSO)</w:t>
      </w:r>
      <w:r>
        <w:rPr>
          <w:rFonts w:cs="Arial"/>
          <w:bCs/>
          <w:color w:val="auto"/>
          <w:sz w:val="22"/>
          <w:szCs w:val="22"/>
          <w:lang w:val="en"/>
        </w:rPr>
        <w:t xml:space="preserve"> </w:t>
      </w:r>
      <w:r w:rsidR="00530B03">
        <w:rPr>
          <w:rFonts w:cs="Arial"/>
          <w:bCs/>
          <w:color w:val="auto"/>
          <w:sz w:val="22"/>
          <w:szCs w:val="22"/>
          <w:lang w:val="en-US"/>
        </w:rPr>
        <w:t xml:space="preserve">did not agree </w:t>
      </w:r>
      <w:r>
        <w:rPr>
          <w:rFonts w:cs="Arial"/>
          <w:bCs/>
          <w:color w:val="auto"/>
          <w:sz w:val="22"/>
          <w:szCs w:val="22"/>
          <w:lang w:val="en-US"/>
        </w:rPr>
        <w:t xml:space="preserve">so </w:t>
      </w:r>
      <w:r w:rsidR="0031115C">
        <w:rPr>
          <w:rFonts w:cs="Arial"/>
          <w:bCs/>
          <w:color w:val="auto"/>
          <w:sz w:val="22"/>
          <w:szCs w:val="22"/>
          <w:lang w:val="en-US"/>
        </w:rPr>
        <w:t>DOI is</w:t>
      </w:r>
      <w:r w:rsidR="00530B03">
        <w:rPr>
          <w:rFonts w:cs="Arial"/>
          <w:bCs/>
          <w:color w:val="auto"/>
          <w:sz w:val="22"/>
          <w:szCs w:val="22"/>
          <w:lang w:val="en-US"/>
        </w:rPr>
        <w:t xml:space="preserve"> not likely to revisit </w:t>
      </w:r>
      <w:r>
        <w:rPr>
          <w:rFonts w:cs="Arial"/>
          <w:bCs/>
          <w:color w:val="auto"/>
          <w:sz w:val="22"/>
          <w:szCs w:val="22"/>
          <w:lang w:val="en-US"/>
        </w:rPr>
        <w:t xml:space="preserve">the </w:t>
      </w:r>
      <w:r w:rsidR="00530B03">
        <w:rPr>
          <w:rFonts w:cs="Arial"/>
          <w:bCs/>
          <w:color w:val="auto"/>
          <w:sz w:val="22"/>
          <w:szCs w:val="22"/>
          <w:lang w:val="en-US"/>
        </w:rPr>
        <w:t xml:space="preserve">issue until we can show tangible impacts. However, there </w:t>
      </w:r>
      <w:r>
        <w:rPr>
          <w:rFonts w:cs="Arial"/>
          <w:bCs/>
          <w:color w:val="auto"/>
          <w:sz w:val="22"/>
          <w:szCs w:val="22"/>
          <w:lang w:val="en-US"/>
        </w:rPr>
        <w:t xml:space="preserve">will be </w:t>
      </w:r>
      <w:r w:rsidR="00530B03">
        <w:rPr>
          <w:rFonts w:cs="Arial"/>
          <w:bCs/>
          <w:color w:val="auto"/>
          <w:sz w:val="22"/>
          <w:szCs w:val="22"/>
          <w:lang w:val="en-US"/>
        </w:rPr>
        <w:t xml:space="preserve">a change in </w:t>
      </w:r>
      <w:r>
        <w:rPr>
          <w:rFonts w:cs="Arial"/>
          <w:bCs/>
          <w:color w:val="auto"/>
          <w:sz w:val="22"/>
          <w:szCs w:val="22"/>
          <w:lang w:val="en-US"/>
        </w:rPr>
        <w:t>AVSO</w:t>
      </w:r>
      <w:r w:rsidR="00530B03">
        <w:rPr>
          <w:rFonts w:cs="Arial"/>
          <w:bCs/>
          <w:color w:val="auto"/>
          <w:sz w:val="22"/>
          <w:szCs w:val="22"/>
          <w:lang w:val="en-US"/>
        </w:rPr>
        <w:t xml:space="preserve"> leadership, so we don’t know </w:t>
      </w:r>
      <w:r>
        <w:rPr>
          <w:rFonts w:cs="Arial"/>
          <w:bCs/>
          <w:color w:val="auto"/>
          <w:sz w:val="22"/>
          <w:szCs w:val="22"/>
          <w:lang w:val="en-US"/>
        </w:rPr>
        <w:t xml:space="preserve">what </w:t>
      </w:r>
      <w:r w:rsidR="00530B03">
        <w:rPr>
          <w:rFonts w:cs="Arial"/>
          <w:bCs/>
          <w:color w:val="auto"/>
          <w:sz w:val="22"/>
          <w:szCs w:val="22"/>
          <w:lang w:val="en-US"/>
        </w:rPr>
        <w:t>impact</w:t>
      </w:r>
      <w:r>
        <w:rPr>
          <w:rFonts w:cs="Arial"/>
          <w:bCs/>
          <w:color w:val="auto"/>
          <w:sz w:val="22"/>
          <w:szCs w:val="22"/>
          <w:lang w:val="en-US"/>
        </w:rPr>
        <w:t xml:space="preserve"> that may have on addressing this</w:t>
      </w:r>
      <w:r w:rsidR="00460060">
        <w:rPr>
          <w:rFonts w:cs="Arial"/>
          <w:bCs/>
          <w:color w:val="auto"/>
          <w:sz w:val="22"/>
          <w:szCs w:val="22"/>
          <w:lang w:val="en-US"/>
        </w:rPr>
        <w:t xml:space="preserve">. </w:t>
      </w:r>
      <w:r>
        <w:rPr>
          <w:rFonts w:cs="Arial"/>
          <w:bCs/>
          <w:color w:val="auto"/>
          <w:sz w:val="22"/>
          <w:szCs w:val="22"/>
          <w:lang w:val="en-US"/>
        </w:rPr>
        <w:t>Rusty mentioned the c</w:t>
      </w:r>
      <w:r w:rsidR="00530B03">
        <w:rPr>
          <w:rFonts w:cs="Arial"/>
          <w:bCs/>
          <w:color w:val="auto"/>
          <w:sz w:val="22"/>
          <w:szCs w:val="22"/>
          <w:lang w:val="en-US"/>
        </w:rPr>
        <w:t xml:space="preserve">hallenge with waiting when there aren’t enough appraisers </w:t>
      </w:r>
      <w:r>
        <w:rPr>
          <w:rFonts w:cs="Arial"/>
          <w:bCs/>
          <w:color w:val="auto"/>
          <w:sz w:val="22"/>
          <w:szCs w:val="22"/>
          <w:lang w:val="en-US"/>
        </w:rPr>
        <w:t>available</w:t>
      </w:r>
      <w:r w:rsidR="00530B03">
        <w:rPr>
          <w:rFonts w:cs="Arial"/>
          <w:bCs/>
          <w:color w:val="auto"/>
          <w:sz w:val="22"/>
          <w:szCs w:val="22"/>
          <w:lang w:val="en-US"/>
        </w:rPr>
        <w:t xml:space="preserve">, </w:t>
      </w:r>
      <w:r>
        <w:rPr>
          <w:rFonts w:cs="Arial"/>
          <w:bCs/>
          <w:color w:val="auto"/>
          <w:sz w:val="22"/>
          <w:szCs w:val="22"/>
          <w:lang w:val="en-US"/>
        </w:rPr>
        <w:t xml:space="preserve">and that </w:t>
      </w:r>
      <w:r w:rsidR="0031115C">
        <w:rPr>
          <w:rFonts w:cs="Arial"/>
          <w:bCs/>
          <w:color w:val="auto"/>
          <w:sz w:val="22"/>
          <w:szCs w:val="22"/>
          <w:lang w:val="en-US"/>
        </w:rPr>
        <w:t>S</w:t>
      </w:r>
      <w:r>
        <w:rPr>
          <w:rFonts w:cs="Arial"/>
          <w:bCs/>
          <w:color w:val="auto"/>
          <w:sz w:val="22"/>
          <w:szCs w:val="22"/>
          <w:lang w:val="en-US"/>
        </w:rPr>
        <w:t>tates could</w:t>
      </w:r>
      <w:r w:rsidR="00530B03">
        <w:rPr>
          <w:rFonts w:cs="Arial"/>
          <w:bCs/>
          <w:color w:val="auto"/>
          <w:sz w:val="22"/>
          <w:szCs w:val="22"/>
          <w:lang w:val="en-US"/>
        </w:rPr>
        <w:t xml:space="preserve"> lose opp</w:t>
      </w:r>
      <w:r>
        <w:rPr>
          <w:rFonts w:cs="Arial"/>
          <w:bCs/>
          <w:color w:val="auto"/>
          <w:sz w:val="22"/>
          <w:szCs w:val="22"/>
          <w:lang w:val="en-US"/>
        </w:rPr>
        <w:t>ortunitie</w:t>
      </w:r>
      <w:r w:rsidR="00530B03">
        <w:rPr>
          <w:rFonts w:cs="Arial"/>
          <w:bCs/>
          <w:color w:val="auto"/>
          <w:sz w:val="22"/>
          <w:szCs w:val="22"/>
          <w:lang w:val="en-US"/>
        </w:rPr>
        <w:t>s for acquiring land</w:t>
      </w:r>
      <w:r w:rsidR="0031115C">
        <w:rPr>
          <w:rFonts w:cs="Arial"/>
          <w:bCs/>
          <w:color w:val="auto"/>
          <w:sz w:val="22"/>
          <w:szCs w:val="22"/>
          <w:lang w:val="en-US"/>
        </w:rPr>
        <w:t xml:space="preserve"> -</w:t>
      </w:r>
      <w:r w:rsidR="00530B03">
        <w:rPr>
          <w:rFonts w:cs="Arial"/>
          <w:bCs/>
          <w:color w:val="auto"/>
          <w:sz w:val="22"/>
          <w:szCs w:val="22"/>
          <w:lang w:val="en-US"/>
        </w:rPr>
        <w:t xml:space="preserve"> the ‘tangible impact’ is losing out on purchasing properties.</w:t>
      </w:r>
      <w:r>
        <w:rPr>
          <w:rFonts w:cs="Arial"/>
          <w:bCs/>
          <w:color w:val="auto"/>
          <w:sz w:val="22"/>
          <w:szCs w:val="22"/>
          <w:lang w:val="en-US"/>
        </w:rPr>
        <w:t xml:space="preserve"> Sco</w:t>
      </w:r>
      <w:r w:rsidR="00615B27">
        <w:rPr>
          <w:rFonts w:cs="Arial"/>
          <w:bCs/>
          <w:color w:val="auto"/>
          <w:sz w:val="22"/>
          <w:szCs w:val="22"/>
          <w:lang w:val="en-US"/>
        </w:rPr>
        <w:t>t</w:t>
      </w:r>
      <w:r>
        <w:rPr>
          <w:rFonts w:cs="Arial"/>
          <w:bCs/>
          <w:color w:val="auto"/>
          <w:sz w:val="22"/>
          <w:szCs w:val="22"/>
          <w:lang w:val="en-US"/>
        </w:rPr>
        <w:t>t agreed</w:t>
      </w:r>
      <w:r w:rsidR="0031115C">
        <w:rPr>
          <w:rFonts w:cs="Arial"/>
          <w:bCs/>
          <w:color w:val="auto"/>
          <w:sz w:val="22"/>
          <w:szCs w:val="22"/>
          <w:lang w:val="en-US"/>
        </w:rPr>
        <w:t>,</w:t>
      </w:r>
      <w:r w:rsidR="00460060">
        <w:rPr>
          <w:rFonts w:cs="Arial"/>
          <w:bCs/>
          <w:color w:val="auto"/>
          <w:sz w:val="22"/>
          <w:szCs w:val="22"/>
          <w:lang w:val="en-US"/>
        </w:rPr>
        <w:t xml:space="preserve"> but wondered </w:t>
      </w:r>
      <w:r w:rsidR="00760435">
        <w:rPr>
          <w:rFonts w:cs="Arial"/>
          <w:bCs/>
          <w:color w:val="auto"/>
          <w:sz w:val="22"/>
          <w:szCs w:val="22"/>
          <w:lang w:val="en-US"/>
        </w:rPr>
        <w:t>whether</w:t>
      </w:r>
      <w:r w:rsidR="00530B03">
        <w:rPr>
          <w:rFonts w:cs="Arial"/>
          <w:bCs/>
          <w:color w:val="auto"/>
          <w:sz w:val="22"/>
          <w:szCs w:val="22"/>
          <w:lang w:val="en-US"/>
        </w:rPr>
        <w:t xml:space="preserve"> </w:t>
      </w:r>
      <w:r w:rsidR="00615B27">
        <w:rPr>
          <w:rFonts w:cs="Arial"/>
          <w:bCs/>
          <w:color w:val="auto"/>
          <w:sz w:val="22"/>
          <w:szCs w:val="22"/>
          <w:lang w:val="en-US"/>
        </w:rPr>
        <w:t xml:space="preserve">this issue could be </w:t>
      </w:r>
      <w:r w:rsidR="00530B03">
        <w:rPr>
          <w:rFonts w:cs="Arial"/>
          <w:bCs/>
          <w:color w:val="auto"/>
          <w:sz w:val="22"/>
          <w:szCs w:val="22"/>
          <w:lang w:val="en-US"/>
        </w:rPr>
        <w:t>addressed in another way</w:t>
      </w:r>
      <w:r w:rsidR="00760435">
        <w:rPr>
          <w:rFonts w:cs="Arial"/>
          <w:bCs/>
          <w:color w:val="auto"/>
          <w:sz w:val="22"/>
          <w:szCs w:val="22"/>
          <w:lang w:val="en-US"/>
        </w:rPr>
        <w:t>.</w:t>
      </w:r>
      <w:r w:rsidR="00615B27">
        <w:rPr>
          <w:rFonts w:cs="Arial"/>
          <w:bCs/>
          <w:color w:val="auto"/>
          <w:sz w:val="22"/>
          <w:szCs w:val="22"/>
          <w:lang w:val="en-US"/>
        </w:rPr>
        <w:t xml:space="preserve"> Tammy offered that the </w:t>
      </w:r>
      <w:r w:rsidR="00530B03">
        <w:rPr>
          <w:rFonts w:cs="Arial"/>
          <w:bCs/>
          <w:color w:val="auto"/>
          <w:sz w:val="22"/>
          <w:szCs w:val="22"/>
          <w:lang w:val="en-US"/>
        </w:rPr>
        <w:t xml:space="preserve">FACWG </w:t>
      </w:r>
      <w:r w:rsidR="00615B27">
        <w:rPr>
          <w:rFonts w:cs="Arial"/>
          <w:bCs/>
          <w:color w:val="auto"/>
          <w:sz w:val="22"/>
          <w:szCs w:val="22"/>
          <w:lang w:val="en-US"/>
        </w:rPr>
        <w:t>could</w:t>
      </w:r>
      <w:r w:rsidR="00530B03">
        <w:rPr>
          <w:rFonts w:cs="Arial"/>
          <w:bCs/>
          <w:color w:val="auto"/>
          <w:sz w:val="22"/>
          <w:szCs w:val="22"/>
          <w:lang w:val="en-US"/>
        </w:rPr>
        <w:t xml:space="preserve"> poll </w:t>
      </w:r>
      <w:r w:rsidR="0031115C">
        <w:rPr>
          <w:rFonts w:cs="Arial"/>
          <w:bCs/>
          <w:color w:val="auto"/>
          <w:sz w:val="22"/>
          <w:szCs w:val="22"/>
          <w:lang w:val="en-US"/>
        </w:rPr>
        <w:t>S</w:t>
      </w:r>
      <w:r w:rsidR="00530B03">
        <w:rPr>
          <w:rFonts w:cs="Arial"/>
          <w:bCs/>
          <w:color w:val="auto"/>
          <w:sz w:val="22"/>
          <w:szCs w:val="22"/>
          <w:lang w:val="en-US"/>
        </w:rPr>
        <w:t xml:space="preserve">tates to see how big of an issue this will be across the country, </w:t>
      </w:r>
      <w:r w:rsidR="0031115C">
        <w:rPr>
          <w:rFonts w:cs="Arial"/>
          <w:bCs/>
          <w:color w:val="auto"/>
          <w:sz w:val="22"/>
          <w:szCs w:val="22"/>
          <w:lang w:val="en-US"/>
        </w:rPr>
        <w:t xml:space="preserve">and </w:t>
      </w:r>
      <w:r w:rsidR="00615B27">
        <w:rPr>
          <w:rFonts w:cs="Arial"/>
          <w:bCs/>
          <w:color w:val="auto"/>
          <w:sz w:val="22"/>
          <w:szCs w:val="22"/>
          <w:lang w:val="en-US"/>
        </w:rPr>
        <w:t xml:space="preserve">perhaps </w:t>
      </w:r>
      <w:r w:rsidR="00530B03">
        <w:rPr>
          <w:rFonts w:cs="Arial"/>
          <w:bCs/>
          <w:color w:val="auto"/>
          <w:sz w:val="22"/>
          <w:szCs w:val="22"/>
          <w:lang w:val="en-US"/>
        </w:rPr>
        <w:t>develop a white paper</w:t>
      </w:r>
      <w:r w:rsidR="00615B27">
        <w:rPr>
          <w:rFonts w:cs="Arial"/>
          <w:bCs/>
          <w:color w:val="auto"/>
          <w:sz w:val="22"/>
          <w:szCs w:val="22"/>
          <w:lang w:val="en-US"/>
        </w:rPr>
        <w:t xml:space="preserve"> coming from the </w:t>
      </w:r>
      <w:r w:rsidR="0031115C">
        <w:rPr>
          <w:rFonts w:cs="Arial"/>
          <w:bCs/>
          <w:color w:val="auto"/>
          <w:sz w:val="22"/>
          <w:szCs w:val="22"/>
          <w:lang w:val="en-US"/>
        </w:rPr>
        <w:t>S</w:t>
      </w:r>
      <w:r w:rsidR="00615B27">
        <w:rPr>
          <w:rFonts w:cs="Arial"/>
          <w:bCs/>
          <w:color w:val="auto"/>
          <w:sz w:val="22"/>
          <w:szCs w:val="22"/>
          <w:lang w:val="en-US"/>
        </w:rPr>
        <w:t xml:space="preserve">tates </w:t>
      </w:r>
      <w:r w:rsidR="00530B03">
        <w:rPr>
          <w:rFonts w:cs="Arial"/>
          <w:bCs/>
          <w:color w:val="auto"/>
          <w:sz w:val="22"/>
          <w:szCs w:val="22"/>
          <w:lang w:val="en-US"/>
        </w:rPr>
        <w:t>that will outline the impacts nationally.</w:t>
      </w:r>
    </w:p>
    <w:p w14:paraId="4AB679DD" w14:textId="77777777" w:rsidR="00807912" w:rsidRPr="00807912" w:rsidRDefault="00807912" w:rsidP="00615B27">
      <w:pPr>
        <w:autoSpaceDE w:val="0"/>
        <w:autoSpaceDN w:val="0"/>
        <w:adjustRightInd w:val="0"/>
        <w:spacing w:before="0" w:after="0"/>
        <w:ind w:left="0" w:firstLine="0"/>
        <w:rPr>
          <w:rFonts w:cs="Arial"/>
          <w:bCs/>
          <w:color w:val="auto"/>
          <w:sz w:val="16"/>
          <w:szCs w:val="16"/>
          <w:lang w:val="en-US"/>
        </w:rPr>
      </w:pPr>
    </w:p>
    <w:p w14:paraId="556DF045" w14:textId="4436C9A1" w:rsidR="00807912" w:rsidRPr="00807912" w:rsidRDefault="00807912" w:rsidP="00807912">
      <w:pPr>
        <w:autoSpaceDE w:val="0"/>
        <w:autoSpaceDN w:val="0"/>
        <w:adjustRightInd w:val="0"/>
        <w:spacing w:before="0" w:after="0"/>
        <w:ind w:left="0" w:firstLine="0"/>
        <w:rPr>
          <w:rFonts w:cs="Arial"/>
          <w:bCs/>
          <w:iCs/>
          <w:color w:val="auto"/>
          <w:sz w:val="22"/>
          <w:szCs w:val="22"/>
        </w:rPr>
      </w:pPr>
      <w:r w:rsidRPr="00807912">
        <w:rPr>
          <w:rFonts w:cs="Arial"/>
          <w:bCs/>
          <w:color w:val="auto"/>
          <w:sz w:val="22"/>
          <w:szCs w:val="22"/>
          <w:lang w:val="en-US"/>
        </w:rPr>
        <w:t xml:space="preserve">Paul </w:t>
      </w:r>
      <w:r w:rsidR="00760435">
        <w:rPr>
          <w:rFonts w:cs="Arial"/>
          <w:bCs/>
          <w:color w:val="auto"/>
          <w:sz w:val="22"/>
          <w:szCs w:val="22"/>
          <w:lang w:val="en-US"/>
        </w:rPr>
        <w:t>said</w:t>
      </w:r>
      <w:r w:rsidRPr="00807912">
        <w:rPr>
          <w:rFonts w:cs="Arial"/>
          <w:bCs/>
          <w:color w:val="auto"/>
          <w:sz w:val="22"/>
          <w:szCs w:val="22"/>
          <w:lang w:val="en-US"/>
        </w:rPr>
        <w:t xml:space="preserve"> that </w:t>
      </w:r>
      <w:r w:rsidR="00760435">
        <w:rPr>
          <w:rFonts w:cs="Arial"/>
          <w:bCs/>
          <w:color w:val="auto"/>
          <w:sz w:val="22"/>
          <w:szCs w:val="22"/>
          <w:lang w:val="en-US"/>
        </w:rPr>
        <w:t>i</w:t>
      </w:r>
      <w:r w:rsidRPr="00807912">
        <w:rPr>
          <w:rFonts w:cs="Arial"/>
          <w:bCs/>
          <w:color w:val="auto"/>
          <w:sz w:val="22"/>
          <w:szCs w:val="22"/>
          <w:lang w:val="en-US"/>
        </w:rPr>
        <w:t xml:space="preserve">f </w:t>
      </w:r>
      <w:r w:rsidR="00BB456E">
        <w:rPr>
          <w:rFonts w:cs="Arial"/>
          <w:bCs/>
          <w:color w:val="auto"/>
          <w:sz w:val="22"/>
          <w:szCs w:val="22"/>
          <w:lang w:val="en-US"/>
        </w:rPr>
        <w:t>S</w:t>
      </w:r>
      <w:r w:rsidRPr="00807912">
        <w:rPr>
          <w:rFonts w:cs="Arial"/>
          <w:bCs/>
          <w:color w:val="auto"/>
          <w:sz w:val="22"/>
          <w:szCs w:val="22"/>
          <w:lang w:val="en-US"/>
        </w:rPr>
        <w:t xml:space="preserve">tates can give WSFR </w:t>
      </w:r>
      <w:r w:rsidR="00BB456E">
        <w:rPr>
          <w:rFonts w:cs="Arial"/>
          <w:bCs/>
          <w:color w:val="auto"/>
          <w:sz w:val="22"/>
          <w:szCs w:val="22"/>
          <w:lang w:val="en-US"/>
        </w:rPr>
        <w:t xml:space="preserve">information about impacts </w:t>
      </w:r>
      <w:r w:rsidRPr="00807912">
        <w:rPr>
          <w:rFonts w:cs="Arial"/>
          <w:bCs/>
          <w:color w:val="auto"/>
          <w:sz w:val="22"/>
          <w:szCs w:val="22"/>
          <w:lang w:val="en-US"/>
        </w:rPr>
        <w:t xml:space="preserve">it will be helpful </w:t>
      </w:r>
      <w:r w:rsidR="00760435">
        <w:rPr>
          <w:rFonts w:cs="Arial"/>
          <w:bCs/>
          <w:iCs/>
          <w:color w:val="auto"/>
          <w:sz w:val="22"/>
          <w:szCs w:val="22"/>
        </w:rPr>
        <w:t xml:space="preserve">to </w:t>
      </w:r>
      <w:r w:rsidRPr="00807912">
        <w:rPr>
          <w:rFonts w:cs="Arial"/>
          <w:bCs/>
          <w:iCs/>
          <w:color w:val="auto"/>
          <w:sz w:val="22"/>
          <w:szCs w:val="22"/>
        </w:rPr>
        <w:t>try to get Director support</w:t>
      </w:r>
      <w:r w:rsidRPr="00807912">
        <w:rPr>
          <w:rFonts w:cs="Arial"/>
          <w:bCs/>
          <w:color w:val="auto"/>
          <w:sz w:val="22"/>
          <w:szCs w:val="22"/>
          <w:lang w:val="en-US"/>
        </w:rPr>
        <w:t xml:space="preserve"> (real issues will be helpful; </w:t>
      </w:r>
      <w:r w:rsidR="00760435">
        <w:rPr>
          <w:rFonts w:cs="Arial"/>
          <w:bCs/>
          <w:color w:val="auto"/>
          <w:sz w:val="22"/>
          <w:szCs w:val="22"/>
          <w:lang w:val="en-US"/>
        </w:rPr>
        <w:t>e.g</w:t>
      </w:r>
      <w:r w:rsidRPr="00807912">
        <w:rPr>
          <w:rFonts w:cs="Arial"/>
          <w:bCs/>
          <w:color w:val="auto"/>
          <w:sz w:val="22"/>
          <w:szCs w:val="22"/>
          <w:lang w:val="en-US"/>
        </w:rPr>
        <w:t>., not being able to find appraiser, cost increases, etc.</w:t>
      </w:r>
      <w:r w:rsidRPr="00807912">
        <w:rPr>
          <w:rFonts w:cs="Arial"/>
          <w:bCs/>
          <w:iCs/>
          <w:color w:val="auto"/>
          <w:sz w:val="22"/>
          <w:szCs w:val="22"/>
        </w:rPr>
        <w:t>).</w:t>
      </w:r>
      <w:r w:rsidRPr="00807912">
        <w:rPr>
          <w:rFonts w:cs="Arial"/>
          <w:bCs/>
          <w:color w:val="auto"/>
          <w:sz w:val="22"/>
          <w:szCs w:val="22"/>
          <w:lang w:val="en-US"/>
        </w:rPr>
        <w:t xml:space="preserve"> </w:t>
      </w:r>
      <w:r w:rsidRPr="00807912">
        <w:rPr>
          <w:rFonts w:cs="Arial"/>
          <w:bCs/>
          <w:iCs/>
          <w:color w:val="auto"/>
          <w:sz w:val="22"/>
          <w:szCs w:val="22"/>
        </w:rPr>
        <w:t>It’s not about the JTF but changing the DOI regulation so WSFR can help with attempting to reach a resolution.</w:t>
      </w:r>
      <w:r w:rsidR="00760435">
        <w:rPr>
          <w:rFonts w:cs="Arial"/>
          <w:bCs/>
          <w:iCs/>
          <w:color w:val="auto"/>
          <w:sz w:val="22"/>
          <w:szCs w:val="22"/>
        </w:rPr>
        <w:t xml:space="preserve"> </w:t>
      </w:r>
      <w:r w:rsidRPr="00807912">
        <w:rPr>
          <w:rFonts w:cs="Arial"/>
          <w:bCs/>
          <w:color w:val="auto"/>
          <w:sz w:val="22"/>
          <w:szCs w:val="22"/>
          <w:lang w:val="en-US"/>
        </w:rPr>
        <w:t>Colleen asked if some of this could be coordinated through the Lands Team</w:t>
      </w:r>
      <w:r w:rsidR="00760435">
        <w:rPr>
          <w:rFonts w:cs="Arial"/>
          <w:bCs/>
          <w:color w:val="auto"/>
          <w:sz w:val="22"/>
          <w:szCs w:val="22"/>
          <w:lang w:val="en-US"/>
        </w:rPr>
        <w:t xml:space="preserve"> as they have c</w:t>
      </w:r>
      <w:r w:rsidRPr="00807912">
        <w:rPr>
          <w:rFonts w:cs="Arial"/>
          <w:bCs/>
          <w:color w:val="auto"/>
          <w:sz w:val="22"/>
          <w:szCs w:val="22"/>
          <w:lang w:val="en-US"/>
        </w:rPr>
        <w:t>ompiled data</w:t>
      </w:r>
      <w:r w:rsidR="00760435">
        <w:rPr>
          <w:rFonts w:cs="Arial"/>
          <w:bCs/>
          <w:color w:val="auto"/>
          <w:sz w:val="22"/>
          <w:szCs w:val="22"/>
          <w:lang w:val="en-US"/>
        </w:rPr>
        <w:t xml:space="preserve"> in the past</w:t>
      </w:r>
      <w:r w:rsidRPr="00807912">
        <w:rPr>
          <w:rFonts w:cs="Arial"/>
          <w:bCs/>
          <w:color w:val="auto"/>
          <w:sz w:val="22"/>
          <w:szCs w:val="22"/>
          <w:lang w:val="en-US"/>
        </w:rPr>
        <w:t xml:space="preserve">, but it was not very </w:t>
      </w:r>
      <w:r w:rsidR="00210161" w:rsidRPr="00807912">
        <w:rPr>
          <w:rFonts w:cs="Arial"/>
          <w:bCs/>
          <w:color w:val="auto"/>
          <w:sz w:val="22"/>
          <w:szCs w:val="22"/>
          <w:lang w:val="en-US"/>
        </w:rPr>
        <w:t>compelling,</w:t>
      </w:r>
      <w:r w:rsidRPr="00807912">
        <w:rPr>
          <w:rFonts w:cs="Arial"/>
          <w:bCs/>
          <w:color w:val="auto"/>
          <w:sz w:val="22"/>
          <w:szCs w:val="22"/>
          <w:lang w:val="en-US"/>
        </w:rPr>
        <w:t xml:space="preserve"> so </w:t>
      </w:r>
      <w:r w:rsidR="00BB456E">
        <w:rPr>
          <w:rFonts w:cs="Arial"/>
          <w:bCs/>
          <w:color w:val="auto"/>
          <w:sz w:val="22"/>
          <w:szCs w:val="22"/>
          <w:lang w:val="en-US"/>
        </w:rPr>
        <w:t xml:space="preserve">she </w:t>
      </w:r>
      <w:r w:rsidRPr="00807912">
        <w:rPr>
          <w:rFonts w:cs="Arial"/>
          <w:bCs/>
          <w:color w:val="auto"/>
          <w:sz w:val="22"/>
          <w:szCs w:val="22"/>
          <w:lang w:val="en-US"/>
        </w:rPr>
        <w:t>agree</w:t>
      </w:r>
      <w:r w:rsidR="00BB456E">
        <w:rPr>
          <w:rFonts w:cs="Arial"/>
          <w:bCs/>
          <w:color w:val="auto"/>
          <w:sz w:val="22"/>
          <w:szCs w:val="22"/>
          <w:lang w:val="en-US"/>
        </w:rPr>
        <w:t>d</w:t>
      </w:r>
      <w:r w:rsidRPr="00807912">
        <w:rPr>
          <w:rFonts w:cs="Arial"/>
          <w:bCs/>
          <w:color w:val="auto"/>
          <w:sz w:val="22"/>
          <w:szCs w:val="22"/>
          <w:lang w:val="en-US"/>
        </w:rPr>
        <w:t xml:space="preserve"> with needing tangible impacts.</w:t>
      </w:r>
      <w:r w:rsidR="00760435">
        <w:rPr>
          <w:rFonts w:cs="Arial"/>
          <w:bCs/>
          <w:color w:val="auto"/>
          <w:sz w:val="22"/>
          <w:szCs w:val="22"/>
          <w:lang w:val="en-US"/>
        </w:rPr>
        <w:t xml:space="preserve"> </w:t>
      </w:r>
      <w:r w:rsidRPr="00807912">
        <w:rPr>
          <w:rFonts w:cs="Arial"/>
          <w:bCs/>
          <w:color w:val="auto"/>
          <w:sz w:val="22"/>
          <w:szCs w:val="22"/>
          <w:lang w:val="en-US"/>
        </w:rPr>
        <w:t>To clarify, there appear</w:t>
      </w:r>
      <w:r w:rsidR="00760435">
        <w:rPr>
          <w:rFonts w:cs="Arial"/>
          <w:bCs/>
          <w:color w:val="auto"/>
          <w:sz w:val="22"/>
          <w:szCs w:val="22"/>
          <w:lang w:val="en-US"/>
        </w:rPr>
        <w:t>ed</w:t>
      </w:r>
      <w:r w:rsidRPr="00807912">
        <w:rPr>
          <w:rFonts w:cs="Arial"/>
          <w:bCs/>
          <w:color w:val="auto"/>
          <w:sz w:val="22"/>
          <w:szCs w:val="22"/>
          <w:lang w:val="en-US"/>
        </w:rPr>
        <w:t xml:space="preserve"> to be confusion </w:t>
      </w:r>
      <w:r w:rsidR="00BD0A1A">
        <w:rPr>
          <w:rFonts w:cs="Arial"/>
          <w:bCs/>
          <w:color w:val="auto"/>
          <w:sz w:val="22"/>
          <w:szCs w:val="22"/>
          <w:lang w:val="en-US"/>
        </w:rPr>
        <w:t>in</w:t>
      </w:r>
      <w:r w:rsidRPr="00807912">
        <w:rPr>
          <w:rFonts w:cs="Arial"/>
          <w:bCs/>
          <w:color w:val="auto"/>
          <w:sz w:val="22"/>
          <w:szCs w:val="22"/>
          <w:lang w:val="en-US"/>
        </w:rPr>
        <w:t xml:space="preserve"> feeling the issue is </w:t>
      </w:r>
      <w:r w:rsidR="00760435">
        <w:rPr>
          <w:rFonts w:cs="Arial"/>
          <w:bCs/>
          <w:color w:val="auto"/>
          <w:sz w:val="22"/>
          <w:szCs w:val="22"/>
          <w:lang w:val="en-US"/>
        </w:rPr>
        <w:t>‘</w:t>
      </w:r>
      <w:r w:rsidRPr="00807912">
        <w:rPr>
          <w:rFonts w:cs="Arial"/>
          <w:bCs/>
          <w:color w:val="auto"/>
          <w:sz w:val="22"/>
          <w:szCs w:val="22"/>
          <w:lang w:val="en-US"/>
        </w:rPr>
        <w:t>there aren’t enough Yellow Book certified appraisers’</w:t>
      </w:r>
      <w:r w:rsidR="00BB456E">
        <w:rPr>
          <w:rFonts w:cs="Arial"/>
          <w:bCs/>
          <w:color w:val="auto"/>
          <w:sz w:val="22"/>
          <w:szCs w:val="22"/>
          <w:lang w:val="en-US"/>
        </w:rPr>
        <w:t xml:space="preserve"> </w:t>
      </w:r>
      <w:r w:rsidR="00BD0A1A">
        <w:rPr>
          <w:rFonts w:cs="Arial"/>
          <w:bCs/>
          <w:color w:val="auto"/>
          <w:sz w:val="22"/>
          <w:szCs w:val="22"/>
          <w:lang w:val="en-US"/>
        </w:rPr>
        <w:t xml:space="preserve">– i.e., </w:t>
      </w:r>
      <w:r w:rsidRPr="00807912">
        <w:rPr>
          <w:rFonts w:cs="Arial"/>
          <w:bCs/>
          <w:iCs/>
          <w:color w:val="auto"/>
          <w:sz w:val="22"/>
          <w:szCs w:val="22"/>
        </w:rPr>
        <w:t>there isn’t a specific certification requirement</w:t>
      </w:r>
      <w:r w:rsidR="00BB456E">
        <w:rPr>
          <w:rFonts w:cs="Arial"/>
          <w:bCs/>
          <w:iCs/>
          <w:color w:val="auto"/>
          <w:sz w:val="22"/>
          <w:szCs w:val="22"/>
        </w:rPr>
        <w:t>,</w:t>
      </w:r>
      <w:r w:rsidRPr="00807912">
        <w:rPr>
          <w:rFonts w:cs="Arial"/>
          <w:bCs/>
          <w:iCs/>
          <w:color w:val="auto"/>
          <w:sz w:val="22"/>
          <w:szCs w:val="22"/>
        </w:rPr>
        <w:t xml:space="preserve"> but </w:t>
      </w:r>
      <w:r w:rsidR="00BB456E">
        <w:rPr>
          <w:rFonts w:cs="Arial"/>
          <w:bCs/>
          <w:iCs/>
          <w:color w:val="auto"/>
          <w:sz w:val="22"/>
          <w:szCs w:val="22"/>
        </w:rPr>
        <w:t xml:space="preserve">instead </w:t>
      </w:r>
      <w:r w:rsidR="00760435" w:rsidRPr="00807912">
        <w:rPr>
          <w:rFonts w:cs="Arial"/>
          <w:bCs/>
          <w:iCs/>
          <w:color w:val="auto"/>
          <w:sz w:val="22"/>
          <w:szCs w:val="22"/>
        </w:rPr>
        <w:t xml:space="preserve">appraisers </w:t>
      </w:r>
      <w:r w:rsidR="00BD0A1A">
        <w:rPr>
          <w:rFonts w:cs="Arial"/>
          <w:bCs/>
          <w:iCs/>
          <w:color w:val="auto"/>
          <w:sz w:val="22"/>
          <w:szCs w:val="22"/>
        </w:rPr>
        <w:t xml:space="preserve">needing </w:t>
      </w:r>
      <w:r w:rsidRPr="00807912">
        <w:rPr>
          <w:rFonts w:cs="Arial"/>
          <w:bCs/>
          <w:iCs/>
          <w:color w:val="auto"/>
          <w:sz w:val="22"/>
          <w:szCs w:val="22"/>
        </w:rPr>
        <w:t xml:space="preserve">to appraise </w:t>
      </w:r>
      <w:r w:rsidR="00BD0A1A">
        <w:rPr>
          <w:rFonts w:cs="Arial"/>
          <w:bCs/>
          <w:iCs/>
          <w:color w:val="auto"/>
          <w:sz w:val="22"/>
          <w:szCs w:val="22"/>
        </w:rPr>
        <w:t>using</w:t>
      </w:r>
      <w:r w:rsidRPr="00807912">
        <w:rPr>
          <w:rFonts w:cs="Arial"/>
          <w:bCs/>
          <w:iCs/>
          <w:color w:val="auto"/>
          <w:sz w:val="22"/>
          <w:szCs w:val="22"/>
        </w:rPr>
        <w:t xml:space="preserve"> Yellow Book standards</w:t>
      </w:r>
      <w:r w:rsidRPr="00807912">
        <w:rPr>
          <w:rFonts w:cs="Arial"/>
          <w:bCs/>
          <w:color w:val="auto"/>
          <w:sz w:val="22"/>
          <w:szCs w:val="22"/>
          <w:lang w:val="en-US"/>
        </w:rPr>
        <w:t>.</w:t>
      </w:r>
      <w:r w:rsidR="00760435">
        <w:rPr>
          <w:rFonts w:cs="Arial"/>
          <w:bCs/>
          <w:color w:val="auto"/>
          <w:sz w:val="22"/>
          <w:szCs w:val="22"/>
          <w:lang w:val="en-US"/>
        </w:rPr>
        <w:t xml:space="preserve"> T</w:t>
      </w:r>
      <w:r w:rsidRPr="00807912">
        <w:rPr>
          <w:rFonts w:cs="Arial"/>
          <w:bCs/>
          <w:color w:val="auto"/>
          <w:sz w:val="22"/>
          <w:szCs w:val="22"/>
          <w:lang w:val="en-US"/>
        </w:rPr>
        <w:t>he Lands Team could help ensure that technicalities are correct</w:t>
      </w:r>
      <w:r w:rsidR="00BB456E">
        <w:rPr>
          <w:rFonts w:cs="Arial"/>
          <w:bCs/>
          <w:color w:val="auto"/>
          <w:sz w:val="22"/>
          <w:szCs w:val="22"/>
          <w:lang w:val="en-US"/>
        </w:rPr>
        <w:t>,</w:t>
      </w:r>
      <w:r w:rsidRPr="00807912">
        <w:rPr>
          <w:rFonts w:cs="Arial"/>
          <w:bCs/>
          <w:color w:val="auto"/>
          <w:sz w:val="22"/>
          <w:szCs w:val="22"/>
          <w:lang w:val="en-US"/>
        </w:rPr>
        <w:t xml:space="preserve"> and the need is accurately portrayed, which could be critical to moving this forward and being successful.</w:t>
      </w:r>
      <w:r w:rsidRPr="00807912">
        <w:rPr>
          <w:rFonts w:cs="Arial"/>
          <w:bCs/>
          <w:iCs/>
          <w:color w:val="auto"/>
          <w:sz w:val="22"/>
          <w:szCs w:val="22"/>
        </w:rPr>
        <w:t xml:space="preserve"> </w:t>
      </w:r>
      <w:r w:rsidR="00760435" w:rsidRPr="00807912">
        <w:rPr>
          <w:rFonts w:cs="Arial"/>
          <w:bCs/>
          <w:color w:val="auto"/>
          <w:sz w:val="22"/>
          <w:szCs w:val="22"/>
          <w:lang w:val="en-US"/>
        </w:rPr>
        <w:t xml:space="preserve">Colleen also noted that we should consider the scope as impacts </w:t>
      </w:r>
      <w:r w:rsidR="00760435" w:rsidRPr="00807912">
        <w:rPr>
          <w:rFonts w:cs="Arial"/>
          <w:bCs/>
          <w:color w:val="auto"/>
          <w:sz w:val="22"/>
          <w:szCs w:val="22"/>
          <w:lang w:val="en-US"/>
        </w:rPr>
        <w:lastRenderedPageBreak/>
        <w:t xml:space="preserve">may </w:t>
      </w:r>
      <w:r w:rsidR="00AA2E69">
        <w:rPr>
          <w:rFonts w:cs="Arial"/>
          <w:bCs/>
          <w:color w:val="auto"/>
          <w:sz w:val="22"/>
          <w:szCs w:val="22"/>
          <w:lang w:val="en-US"/>
        </w:rPr>
        <w:t>impact</w:t>
      </w:r>
      <w:r w:rsidR="00AA2E69" w:rsidRPr="00807912">
        <w:rPr>
          <w:rFonts w:cs="Arial"/>
          <w:bCs/>
          <w:color w:val="auto"/>
          <w:sz w:val="22"/>
          <w:szCs w:val="22"/>
          <w:lang w:val="en-US"/>
        </w:rPr>
        <w:t xml:space="preserve"> other</w:t>
      </w:r>
      <w:r w:rsidR="00760435" w:rsidRPr="00807912">
        <w:rPr>
          <w:rFonts w:cs="Arial"/>
          <w:bCs/>
          <w:color w:val="auto"/>
          <w:sz w:val="22"/>
          <w:szCs w:val="22"/>
          <w:lang w:val="en-US"/>
        </w:rPr>
        <w:t xml:space="preserve"> Programs, like NAWCA</w:t>
      </w:r>
      <w:r w:rsidR="00760435">
        <w:rPr>
          <w:rFonts w:cs="Arial"/>
          <w:bCs/>
          <w:color w:val="auto"/>
          <w:sz w:val="22"/>
          <w:szCs w:val="22"/>
          <w:lang w:val="en-US"/>
        </w:rPr>
        <w:t>.</w:t>
      </w:r>
      <w:r w:rsidR="00760435" w:rsidRPr="00807912">
        <w:rPr>
          <w:rFonts w:cs="Arial"/>
          <w:bCs/>
          <w:color w:val="auto"/>
          <w:sz w:val="22"/>
          <w:szCs w:val="22"/>
          <w:lang w:val="en-US"/>
        </w:rPr>
        <w:t xml:space="preserve"> </w:t>
      </w:r>
      <w:r w:rsidRPr="00807912">
        <w:rPr>
          <w:rFonts w:cs="Arial"/>
          <w:bCs/>
          <w:color w:val="auto"/>
          <w:sz w:val="22"/>
          <w:szCs w:val="22"/>
          <w:lang w:val="en-US"/>
        </w:rPr>
        <w:t xml:space="preserve">Paul agreed that engaging the Lands Team </w:t>
      </w:r>
      <w:r w:rsidR="00BB456E">
        <w:rPr>
          <w:rFonts w:cs="Arial"/>
          <w:bCs/>
          <w:color w:val="auto"/>
          <w:sz w:val="22"/>
          <w:szCs w:val="22"/>
          <w:lang w:val="en-US"/>
        </w:rPr>
        <w:t xml:space="preserve">and </w:t>
      </w:r>
      <w:r w:rsidR="00760435">
        <w:rPr>
          <w:rFonts w:cs="Arial"/>
          <w:bCs/>
          <w:color w:val="auto"/>
          <w:sz w:val="22"/>
          <w:szCs w:val="22"/>
          <w:lang w:val="en-US"/>
        </w:rPr>
        <w:t xml:space="preserve">being </w:t>
      </w:r>
      <w:r w:rsidRPr="00807912">
        <w:rPr>
          <w:rFonts w:cs="Arial"/>
          <w:bCs/>
          <w:color w:val="auto"/>
          <w:sz w:val="22"/>
          <w:szCs w:val="22"/>
          <w:lang w:val="en-US"/>
        </w:rPr>
        <w:t>as specific as possible</w:t>
      </w:r>
      <w:r w:rsidR="00760435">
        <w:rPr>
          <w:rFonts w:cs="Arial"/>
          <w:bCs/>
          <w:color w:val="auto"/>
          <w:sz w:val="22"/>
          <w:szCs w:val="22"/>
          <w:lang w:val="en-US"/>
        </w:rPr>
        <w:t xml:space="preserve"> were good ideas, so </w:t>
      </w:r>
      <w:r w:rsidRPr="00807912">
        <w:rPr>
          <w:rFonts w:cs="Arial"/>
          <w:bCs/>
          <w:color w:val="auto"/>
          <w:sz w:val="22"/>
          <w:szCs w:val="22"/>
          <w:lang w:val="en-US"/>
        </w:rPr>
        <w:t xml:space="preserve">the information Tammy collects should go through the Lands Team before it is taken up the chain. </w:t>
      </w:r>
    </w:p>
    <w:p w14:paraId="75A770DD" w14:textId="1210561E" w:rsidR="00BC6C7C" w:rsidRPr="00615B27" w:rsidRDefault="000A462C" w:rsidP="00BC6C7C">
      <w:pPr>
        <w:autoSpaceDE w:val="0"/>
        <w:autoSpaceDN w:val="0"/>
        <w:adjustRightInd w:val="0"/>
        <w:spacing w:before="0" w:after="0"/>
        <w:ind w:left="0" w:firstLine="0"/>
        <w:rPr>
          <w:rFonts w:cs="Arial"/>
          <w:bCs/>
          <w:iCs/>
          <w:color w:val="auto"/>
          <w:sz w:val="22"/>
          <w:szCs w:val="22"/>
        </w:rPr>
      </w:pPr>
      <w:r w:rsidRPr="002B7377">
        <w:rPr>
          <w:rFonts w:cs="Arial"/>
          <w:b/>
          <w:bCs/>
          <w:color w:val="auto"/>
          <w:sz w:val="22"/>
          <w:szCs w:val="22"/>
          <w:highlight w:val="yellow"/>
          <w:lang w:val="en-US"/>
        </w:rPr>
        <w:t>Action Items:</w:t>
      </w:r>
      <w:r w:rsidRPr="00AF3F9C">
        <w:rPr>
          <w:rFonts w:cs="Arial"/>
          <w:color w:val="auto"/>
          <w:sz w:val="22"/>
          <w:szCs w:val="22"/>
          <w:lang w:val="en-US"/>
        </w:rPr>
        <w:t xml:space="preserve"> </w:t>
      </w:r>
      <w:r w:rsidR="00210161" w:rsidRPr="00AF3F9C">
        <w:rPr>
          <w:rFonts w:cs="Arial"/>
          <w:color w:val="auto"/>
          <w:sz w:val="22"/>
          <w:szCs w:val="22"/>
          <w:lang w:val="en-US"/>
        </w:rPr>
        <w:t xml:space="preserve"> </w:t>
      </w:r>
      <w:r w:rsidR="00BC6C7C">
        <w:rPr>
          <w:rFonts w:cs="Arial"/>
          <w:bCs/>
          <w:color w:val="auto"/>
          <w:sz w:val="22"/>
          <w:szCs w:val="22"/>
          <w:lang w:val="en-US"/>
        </w:rPr>
        <w:t xml:space="preserve">1. Tammy will lead the </w:t>
      </w:r>
      <w:r w:rsidR="004238E6">
        <w:rPr>
          <w:rFonts w:cs="Arial"/>
          <w:bCs/>
          <w:color w:val="auto"/>
          <w:sz w:val="22"/>
          <w:szCs w:val="22"/>
          <w:lang w:val="en-US"/>
        </w:rPr>
        <w:t xml:space="preserve">FACWG </w:t>
      </w:r>
      <w:r w:rsidR="00BC6C7C">
        <w:rPr>
          <w:rFonts w:cs="Arial"/>
          <w:bCs/>
          <w:color w:val="auto"/>
          <w:sz w:val="22"/>
          <w:szCs w:val="22"/>
          <w:lang w:val="en-US"/>
        </w:rPr>
        <w:t>in</w:t>
      </w:r>
      <w:r w:rsidR="004238E6">
        <w:rPr>
          <w:rFonts w:cs="Arial"/>
          <w:bCs/>
          <w:color w:val="auto"/>
          <w:sz w:val="22"/>
          <w:szCs w:val="22"/>
          <w:lang w:val="en-US"/>
        </w:rPr>
        <w:t xml:space="preserve"> poll</w:t>
      </w:r>
      <w:r w:rsidR="00BC6C7C">
        <w:rPr>
          <w:rFonts w:cs="Arial"/>
          <w:bCs/>
          <w:color w:val="auto"/>
          <w:sz w:val="22"/>
          <w:szCs w:val="22"/>
          <w:lang w:val="en-US"/>
        </w:rPr>
        <w:t>ing</w:t>
      </w:r>
      <w:r w:rsidR="004238E6">
        <w:rPr>
          <w:rFonts w:cs="Arial"/>
          <w:bCs/>
          <w:color w:val="auto"/>
          <w:sz w:val="22"/>
          <w:szCs w:val="22"/>
          <w:lang w:val="en-US"/>
        </w:rPr>
        <w:t xml:space="preserve"> </w:t>
      </w:r>
      <w:r w:rsidR="00BB456E">
        <w:rPr>
          <w:rFonts w:cs="Arial"/>
          <w:bCs/>
          <w:color w:val="auto"/>
          <w:sz w:val="22"/>
          <w:szCs w:val="22"/>
          <w:lang w:val="en-US"/>
        </w:rPr>
        <w:t>S</w:t>
      </w:r>
      <w:r w:rsidR="004238E6">
        <w:rPr>
          <w:rFonts w:cs="Arial"/>
          <w:bCs/>
          <w:color w:val="auto"/>
          <w:sz w:val="22"/>
          <w:szCs w:val="22"/>
          <w:lang w:val="en-US"/>
        </w:rPr>
        <w:t>tates</w:t>
      </w:r>
      <w:r w:rsidR="00BC6C7C">
        <w:rPr>
          <w:rFonts w:cs="Arial"/>
          <w:bCs/>
          <w:color w:val="auto"/>
          <w:sz w:val="22"/>
          <w:szCs w:val="22"/>
          <w:lang w:val="en-US"/>
        </w:rPr>
        <w:t xml:space="preserve"> to collect information on actual issues and</w:t>
      </w:r>
      <w:r w:rsidR="004238E6">
        <w:rPr>
          <w:rFonts w:cs="Arial"/>
          <w:bCs/>
          <w:color w:val="auto"/>
          <w:sz w:val="22"/>
          <w:szCs w:val="22"/>
          <w:lang w:val="en-US"/>
        </w:rPr>
        <w:t xml:space="preserve"> develop </w:t>
      </w:r>
      <w:r w:rsidR="00BC6C7C">
        <w:rPr>
          <w:rFonts w:cs="Arial"/>
          <w:bCs/>
          <w:color w:val="auto"/>
          <w:sz w:val="22"/>
          <w:szCs w:val="22"/>
          <w:lang w:val="en-US"/>
        </w:rPr>
        <w:t xml:space="preserve">a </w:t>
      </w:r>
      <w:r w:rsidR="004238E6">
        <w:rPr>
          <w:rFonts w:cs="Arial"/>
          <w:bCs/>
          <w:color w:val="auto"/>
          <w:sz w:val="22"/>
          <w:szCs w:val="22"/>
          <w:lang w:val="en-US"/>
        </w:rPr>
        <w:t>white paper</w:t>
      </w:r>
      <w:r w:rsidR="00760435">
        <w:rPr>
          <w:rFonts w:cs="Arial"/>
          <w:bCs/>
          <w:color w:val="auto"/>
          <w:sz w:val="22"/>
          <w:szCs w:val="22"/>
          <w:lang w:val="en-US"/>
        </w:rPr>
        <w:t xml:space="preserve"> in the next few weeks</w:t>
      </w:r>
      <w:r w:rsidR="004238E6">
        <w:rPr>
          <w:rFonts w:cs="Arial"/>
          <w:bCs/>
          <w:color w:val="auto"/>
          <w:sz w:val="22"/>
          <w:szCs w:val="22"/>
          <w:lang w:val="en-US"/>
        </w:rPr>
        <w:t xml:space="preserve">. </w:t>
      </w:r>
      <w:r w:rsidR="00BC6C7C" w:rsidRPr="00615B27">
        <w:rPr>
          <w:rFonts w:cs="Arial"/>
          <w:bCs/>
          <w:iCs/>
          <w:color w:val="auto"/>
          <w:sz w:val="22"/>
          <w:szCs w:val="22"/>
        </w:rPr>
        <w:t>2. WSFR will put together technically accurate information, working through</w:t>
      </w:r>
      <w:r w:rsidR="00BC6C7C">
        <w:rPr>
          <w:rFonts w:cs="Arial"/>
          <w:bCs/>
          <w:iCs/>
          <w:color w:val="auto"/>
          <w:sz w:val="22"/>
          <w:szCs w:val="22"/>
        </w:rPr>
        <w:t xml:space="preserve"> the</w:t>
      </w:r>
      <w:r w:rsidR="00BC6C7C" w:rsidRPr="00615B27">
        <w:rPr>
          <w:rFonts w:cs="Arial"/>
          <w:bCs/>
          <w:iCs/>
          <w:color w:val="auto"/>
          <w:sz w:val="22"/>
          <w:szCs w:val="22"/>
        </w:rPr>
        <w:t xml:space="preserve"> Lands Team</w:t>
      </w:r>
      <w:r w:rsidR="00BC6C7C">
        <w:rPr>
          <w:rFonts w:cs="Arial"/>
          <w:bCs/>
          <w:iCs/>
          <w:color w:val="auto"/>
          <w:sz w:val="22"/>
          <w:szCs w:val="22"/>
        </w:rPr>
        <w:t>, and develop talking points</w:t>
      </w:r>
      <w:r w:rsidR="00BC6C7C" w:rsidRPr="00615B27">
        <w:rPr>
          <w:rFonts w:cs="Arial"/>
          <w:bCs/>
          <w:iCs/>
          <w:color w:val="auto"/>
          <w:sz w:val="22"/>
          <w:szCs w:val="22"/>
        </w:rPr>
        <w:t xml:space="preserve">. 3. Paul will </w:t>
      </w:r>
      <w:r w:rsidR="00BC6C7C">
        <w:rPr>
          <w:rFonts w:cs="Arial"/>
          <w:bCs/>
          <w:iCs/>
          <w:color w:val="auto"/>
          <w:sz w:val="22"/>
          <w:szCs w:val="22"/>
        </w:rPr>
        <w:t xml:space="preserve">use those to </w:t>
      </w:r>
      <w:r w:rsidR="00BC6C7C" w:rsidRPr="00615B27">
        <w:rPr>
          <w:rFonts w:cs="Arial"/>
          <w:bCs/>
          <w:iCs/>
          <w:color w:val="auto"/>
          <w:sz w:val="22"/>
          <w:szCs w:val="22"/>
        </w:rPr>
        <w:t xml:space="preserve">readdress with </w:t>
      </w:r>
      <w:r w:rsidR="00BC6C7C">
        <w:rPr>
          <w:rFonts w:cs="Arial"/>
          <w:bCs/>
          <w:iCs/>
          <w:color w:val="auto"/>
          <w:sz w:val="22"/>
          <w:szCs w:val="22"/>
        </w:rPr>
        <w:t xml:space="preserve">the </w:t>
      </w:r>
      <w:r w:rsidR="00BC6C7C" w:rsidRPr="00615B27">
        <w:rPr>
          <w:rFonts w:cs="Arial"/>
          <w:bCs/>
          <w:iCs/>
          <w:color w:val="auto"/>
          <w:sz w:val="22"/>
          <w:szCs w:val="22"/>
        </w:rPr>
        <w:t>Director</w:t>
      </w:r>
      <w:r w:rsidR="00BC6C7C">
        <w:rPr>
          <w:rFonts w:cs="Arial"/>
          <w:bCs/>
          <w:iCs/>
          <w:color w:val="auto"/>
          <w:sz w:val="22"/>
          <w:szCs w:val="22"/>
        </w:rPr>
        <w:t>,</w:t>
      </w:r>
      <w:r w:rsidR="00BC6C7C" w:rsidRPr="00615B27">
        <w:rPr>
          <w:rFonts w:cs="Arial"/>
          <w:bCs/>
          <w:iCs/>
          <w:color w:val="auto"/>
          <w:sz w:val="22"/>
          <w:szCs w:val="22"/>
        </w:rPr>
        <w:t xml:space="preserve"> before going to the </w:t>
      </w:r>
      <w:r w:rsidR="00BC6C7C">
        <w:rPr>
          <w:rFonts w:cs="Arial"/>
          <w:bCs/>
          <w:iCs/>
          <w:color w:val="auto"/>
          <w:sz w:val="22"/>
          <w:szCs w:val="22"/>
        </w:rPr>
        <w:t>DOI</w:t>
      </w:r>
      <w:r w:rsidR="00BC6C7C" w:rsidRPr="00615B27">
        <w:rPr>
          <w:rFonts w:cs="Arial"/>
          <w:bCs/>
          <w:iCs/>
          <w:color w:val="auto"/>
          <w:sz w:val="22"/>
          <w:szCs w:val="22"/>
        </w:rPr>
        <w:t>.</w:t>
      </w:r>
    </w:p>
    <w:p w14:paraId="33A1BA68" w14:textId="77777777" w:rsidR="00095F61" w:rsidRDefault="00095F61" w:rsidP="003914B9">
      <w:pPr>
        <w:autoSpaceDE w:val="0"/>
        <w:autoSpaceDN w:val="0"/>
        <w:adjustRightInd w:val="0"/>
        <w:spacing w:before="0" w:after="0"/>
        <w:ind w:left="0" w:firstLine="0"/>
        <w:rPr>
          <w:rFonts w:cs="Arial"/>
          <w:bCs/>
          <w:color w:val="auto"/>
          <w:sz w:val="22"/>
          <w:szCs w:val="22"/>
          <w:lang w:val="en-US"/>
        </w:rPr>
      </w:pPr>
    </w:p>
    <w:p w14:paraId="5E7905D1" w14:textId="77777777" w:rsidR="00FA1635" w:rsidRPr="000A462C" w:rsidRDefault="00FA1635" w:rsidP="00FA1635">
      <w:pPr>
        <w:autoSpaceDE w:val="0"/>
        <w:autoSpaceDN w:val="0"/>
        <w:adjustRightInd w:val="0"/>
        <w:spacing w:before="0" w:after="0"/>
        <w:ind w:left="0" w:firstLine="0"/>
        <w:rPr>
          <w:rFonts w:cs="Arial"/>
          <w:bCs/>
          <w:color w:val="auto"/>
          <w:sz w:val="22"/>
          <w:szCs w:val="22"/>
          <w:u w:val="single"/>
          <w:lang w:val="en-US"/>
        </w:rPr>
      </w:pPr>
      <w:r w:rsidRPr="000A462C">
        <w:rPr>
          <w:rFonts w:cs="Arial"/>
          <w:bCs/>
          <w:color w:val="auto"/>
          <w:sz w:val="22"/>
          <w:szCs w:val="22"/>
          <w:u w:val="single"/>
          <w:lang w:val="en-US"/>
        </w:rPr>
        <w:t>Issue #</w:t>
      </w:r>
      <w:r w:rsidR="00BC6C7C" w:rsidRPr="000A462C">
        <w:rPr>
          <w:rFonts w:cs="Arial"/>
          <w:bCs/>
          <w:color w:val="auto"/>
          <w:sz w:val="22"/>
          <w:szCs w:val="22"/>
          <w:u w:val="single"/>
          <w:lang w:val="en-US"/>
        </w:rPr>
        <w:t xml:space="preserve">6 </w:t>
      </w:r>
      <w:r w:rsidRPr="000A462C">
        <w:rPr>
          <w:rFonts w:cs="Arial"/>
          <w:bCs/>
          <w:color w:val="auto"/>
          <w:sz w:val="22"/>
          <w:szCs w:val="22"/>
          <w:u w:val="single"/>
          <w:lang w:val="en-US"/>
        </w:rPr>
        <w:t>– Nevada (Administration of payments</w:t>
      </w:r>
      <w:r w:rsidR="000B7CC8" w:rsidRPr="000A462C">
        <w:rPr>
          <w:rFonts w:cs="Arial"/>
          <w:bCs/>
          <w:color w:val="auto"/>
          <w:sz w:val="22"/>
          <w:szCs w:val="22"/>
          <w:u w:val="single"/>
          <w:lang w:val="en-US"/>
        </w:rPr>
        <w:t xml:space="preserve">, </w:t>
      </w:r>
      <w:r w:rsidR="000B7CC8" w:rsidRPr="000A462C">
        <w:rPr>
          <w:rFonts w:cs="Arial"/>
          <w:bCs/>
          <w:iCs/>
          <w:color w:val="auto"/>
          <w:sz w:val="22"/>
          <w:szCs w:val="22"/>
          <w:u w:val="single"/>
        </w:rPr>
        <w:t>cash basis vs. accrual basis reporting</w:t>
      </w:r>
      <w:r w:rsidRPr="000A462C">
        <w:rPr>
          <w:rFonts w:cs="Arial"/>
          <w:bCs/>
          <w:color w:val="auto"/>
          <w:sz w:val="22"/>
          <w:szCs w:val="22"/>
          <w:u w:val="single"/>
          <w:lang w:val="en-US"/>
        </w:rPr>
        <w:t>)</w:t>
      </w:r>
    </w:p>
    <w:p w14:paraId="63E0FB30" w14:textId="21F7A8BB" w:rsidR="003862AC" w:rsidRPr="003862AC" w:rsidRDefault="003862AC" w:rsidP="003862AC">
      <w:pPr>
        <w:autoSpaceDE w:val="0"/>
        <w:autoSpaceDN w:val="0"/>
        <w:adjustRightInd w:val="0"/>
        <w:spacing w:before="0" w:after="0"/>
        <w:ind w:left="0" w:firstLine="0"/>
        <w:rPr>
          <w:rFonts w:cs="Arial"/>
          <w:bCs/>
          <w:color w:val="auto"/>
          <w:sz w:val="22"/>
          <w:szCs w:val="22"/>
          <w:lang w:val="en-US"/>
        </w:rPr>
      </w:pPr>
      <w:r w:rsidRPr="003862AC">
        <w:rPr>
          <w:rFonts w:cs="Arial"/>
          <w:bCs/>
          <w:color w:val="auto"/>
          <w:sz w:val="22"/>
          <w:szCs w:val="22"/>
          <w:lang w:val="en-US"/>
        </w:rPr>
        <w:t xml:space="preserve">Nevada’s second submitted issue </w:t>
      </w:r>
      <w:r w:rsidR="007C0FD2">
        <w:rPr>
          <w:rFonts w:cs="Arial"/>
          <w:bCs/>
          <w:color w:val="auto"/>
          <w:sz w:val="22"/>
          <w:szCs w:val="22"/>
          <w:lang w:val="en-US"/>
        </w:rPr>
        <w:t xml:space="preserve">was </w:t>
      </w:r>
      <w:r w:rsidR="00BF013B">
        <w:rPr>
          <w:rFonts w:cs="Arial"/>
          <w:bCs/>
          <w:color w:val="auto"/>
          <w:sz w:val="22"/>
          <w:szCs w:val="22"/>
          <w:lang w:val="en-US"/>
        </w:rPr>
        <w:t xml:space="preserve">about </w:t>
      </w:r>
      <w:r w:rsidR="00BF013B" w:rsidRPr="003862AC">
        <w:rPr>
          <w:rFonts w:cs="Arial"/>
          <w:bCs/>
          <w:color w:val="auto"/>
          <w:sz w:val="22"/>
          <w:szCs w:val="22"/>
          <w:lang w:val="en-US"/>
        </w:rPr>
        <w:t>conflicts</w:t>
      </w:r>
      <w:r w:rsidRPr="003862AC">
        <w:rPr>
          <w:rFonts w:cs="Arial"/>
          <w:bCs/>
          <w:color w:val="auto"/>
          <w:sz w:val="22"/>
          <w:szCs w:val="22"/>
          <w:lang w:val="en-US"/>
        </w:rPr>
        <w:t xml:space="preserve"> between reporting on a cash basis vs. accrual basis. Scott said after researching the issue it became apparent it was a </w:t>
      </w:r>
      <w:r w:rsidRPr="003862AC">
        <w:rPr>
          <w:rFonts w:cs="Arial"/>
          <w:bCs/>
          <w:iCs/>
          <w:color w:val="auto"/>
          <w:sz w:val="22"/>
          <w:szCs w:val="22"/>
        </w:rPr>
        <w:t xml:space="preserve">single audit issue. </w:t>
      </w:r>
      <w:r w:rsidR="007C0FD2">
        <w:rPr>
          <w:rFonts w:cs="Arial"/>
          <w:bCs/>
          <w:color w:val="auto"/>
          <w:sz w:val="22"/>
          <w:szCs w:val="22"/>
          <w:lang w:val="en-US"/>
        </w:rPr>
        <w:t>W</w:t>
      </w:r>
      <w:r w:rsidRPr="003862AC">
        <w:rPr>
          <w:rFonts w:cs="Arial"/>
          <w:bCs/>
          <w:color w:val="auto"/>
          <w:sz w:val="22"/>
          <w:szCs w:val="22"/>
          <w:lang w:val="en-US"/>
        </w:rPr>
        <w:t xml:space="preserve">hat the auditor </w:t>
      </w:r>
      <w:r w:rsidR="007C0FD2">
        <w:rPr>
          <w:rFonts w:cs="Arial"/>
          <w:bCs/>
          <w:color w:val="auto"/>
          <w:sz w:val="22"/>
          <w:szCs w:val="22"/>
          <w:lang w:val="en-US"/>
        </w:rPr>
        <w:t xml:space="preserve">said </w:t>
      </w:r>
      <w:r w:rsidRPr="003862AC">
        <w:rPr>
          <w:rFonts w:cs="Arial"/>
          <w:bCs/>
          <w:color w:val="auto"/>
          <w:sz w:val="22"/>
          <w:szCs w:val="22"/>
          <w:lang w:val="en-US"/>
        </w:rPr>
        <w:t xml:space="preserve">was that the </w:t>
      </w:r>
      <w:r w:rsidR="007C0FD2">
        <w:rPr>
          <w:rFonts w:cs="Arial"/>
          <w:bCs/>
          <w:color w:val="auto"/>
          <w:sz w:val="22"/>
          <w:szCs w:val="22"/>
          <w:lang w:val="en-US"/>
        </w:rPr>
        <w:t>S</w:t>
      </w:r>
      <w:r w:rsidRPr="003862AC">
        <w:rPr>
          <w:rFonts w:cs="Arial"/>
          <w:bCs/>
          <w:color w:val="auto"/>
          <w:sz w:val="22"/>
          <w:szCs w:val="22"/>
          <w:lang w:val="en-US"/>
        </w:rPr>
        <w:t xml:space="preserve">tate had to produce a report called a Schedule of Federal Expenditures because Nevada is a cash-basis </w:t>
      </w:r>
      <w:r w:rsidR="007C0FD2">
        <w:rPr>
          <w:rFonts w:cs="Arial"/>
          <w:bCs/>
          <w:color w:val="auto"/>
          <w:sz w:val="22"/>
          <w:szCs w:val="22"/>
          <w:lang w:val="en-US"/>
        </w:rPr>
        <w:t>S</w:t>
      </w:r>
      <w:r w:rsidRPr="003862AC">
        <w:rPr>
          <w:rFonts w:cs="Arial"/>
          <w:bCs/>
          <w:color w:val="auto"/>
          <w:sz w:val="22"/>
          <w:szCs w:val="22"/>
          <w:lang w:val="en-US"/>
        </w:rPr>
        <w:t>tate, so funds have to be reported on a cash basis. Therefore, the issue h</w:t>
      </w:r>
      <w:r w:rsidRPr="003862AC">
        <w:rPr>
          <w:rFonts w:cs="Arial"/>
          <w:bCs/>
          <w:iCs/>
          <w:color w:val="auto"/>
          <w:sz w:val="22"/>
          <w:szCs w:val="22"/>
        </w:rPr>
        <w:t xml:space="preserve">as to do with </w:t>
      </w:r>
      <w:proofErr w:type="spellStart"/>
      <w:r w:rsidRPr="003862AC">
        <w:rPr>
          <w:rFonts w:cs="Arial"/>
          <w:bCs/>
          <w:iCs/>
          <w:color w:val="auto"/>
          <w:sz w:val="22"/>
          <w:szCs w:val="22"/>
        </w:rPr>
        <w:t>statewide</w:t>
      </w:r>
      <w:proofErr w:type="spellEnd"/>
      <w:r w:rsidRPr="003862AC">
        <w:rPr>
          <w:rFonts w:cs="Arial"/>
          <w:bCs/>
          <w:iCs/>
          <w:color w:val="auto"/>
          <w:sz w:val="22"/>
          <w:szCs w:val="22"/>
        </w:rPr>
        <w:t xml:space="preserve"> accounting, not grant accounting</w:t>
      </w:r>
      <w:r w:rsidR="007C0FD2">
        <w:rPr>
          <w:rFonts w:cs="Arial"/>
          <w:bCs/>
          <w:iCs/>
          <w:color w:val="auto"/>
          <w:sz w:val="22"/>
          <w:szCs w:val="22"/>
        </w:rPr>
        <w:t>.</w:t>
      </w:r>
      <w:r w:rsidRPr="003862AC">
        <w:rPr>
          <w:rFonts w:cs="Arial"/>
          <w:bCs/>
          <w:color w:val="auto"/>
          <w:sz w:val="22"/>
          <w:szCs w:val="22"/>
          <w:lang w:val="en-US"/>
        </w:rPr>
        <w:t xml:space="preserve"> </w:t>
      </w:r>
      <w:r w:rsidR="007C0FD2">
        <w:rPr>
          <w:rFonts w:cs="Arial"/>
          <w:bCs/>
          <w:color w:val="auto"/>
          <w:sz w:val="22"/>
          <w:szCs w:val="22"/>
          <w:lang w:val="en-US"/>
        </w:rPr>
        <w:t>T</w:t>
      </w:r>
      <w:r w:rsidRPr="003862AC">
        <w:rPr>
          <w:rFonts w:cs="Arial"/>
          <w:bCs/>
          <w:color w:val="auto"/>
          <w:sz w:val="22"/>
          <w:szCs w:val="22"/>
          <w:lang w:val="en-US"/>
        </w:rPr>
        <w:t>he Schedule of Federal Expenditures does not align with the F</w:t>
      </w:r>
      <w:r w:rsidR="007C0FD2">
        <w:rPr>
          <w:rFonts w:cs="Arial"/>
          <w:bCs/>
          <w:color w:val="auto"/>
          <w:sz w:val="22"/>
          <w:szCs w:val="22"/>
          <w:lang w:val="en-US"/>
        </w:rPr>
        <w:t xml:space="preserve">ederal </w:t>
      </w:r>
      <w:r w:rsidRPr="003862AC">
        <w:rPr>
          <w:rFonts w:cs="Arial"/>
          <w:bCs/>
          <w:color w:val="auto"/>
          <w:sz w:val="22"/>
          <w:szCs w:val="22"/>
          <w:lang w:val="en-US"/>
        </w:rPr>
        <w:t>F</w:t>
      </w:r>
      <w:r w:rsidR="007C0FD2">
        <w:rPr>
          <w:rFonts w:cs="Arial"/>
          <w:bCs/>
          <w:color w:val="auto"/>
          <w:sz w:val="22"/>
          <w:szCs w:val="22"/>
          <w:lang w:val="en-US"/>
        </w:rPr>
        <w:t xml:space="preserve">inancial </w:t>
      </w:r>
      <w:r w:rsidRPr="003862AC">
        <w:rPr>
          <w:rFonts w:cs="Arial"/>
          <w:bCs/>
          <w:color w:val="auto"/>
          <w:sz w:val="22"/>
          <w:szCs w:val="22"/>
          <w:lang w:val="en-US"/>
        </w:rPr>
        <w:t>R</w:t>
      </w:r>
      <w:r w:rsidR="007C0FD2">
        <w:rPr>
          <w:rFonts w:cs="Arial"/>
          <w:bCs/>
          <w:color w:val="auto"/>
          <w:sz w:val="22"/>
          <w:szCs w:val="22"/>
          <w:lang w:val="en-US"/>
        </w:rPr>
        <w:t>eport</w:t>
      </w:r>
      <w:r w:rsidRPr="003862AC">
        <w:rPr>
          <w:rFonts w:cs="Arial"/>
          <w:bCs/>
          <w:color w:val="auto"/>
          <w:sz w:val="22"/>
          <w:szCs w:val="22"/>
          <w:lang w:val="en-US"/>
        </w:rPr>
        <w:t xml:space="preserve">. However, Nevada can continue </w:t>
      </w:r>
      <w:r w:rsidR="00BD0A1A">
        <w:rPr>
          <w:rFonts w:cs="Arial"/>
          <w:bCs/>
          <w:color w:val="auto"/>
          <w:sz w:val="22"/>
          <w:szCs w:val="22"/>
          <w:lang w:val="en-US"/>
        </w:rPr>
        <w:t xml:space="preserve">on with </w:t>
      </w:r>
      <w:r w:rsidRPr="003862AC">
        <w:rPr>
          <w:rFonts w:cs="Arial"/>
          <w:bCs/>
          <w:color w:val="auto"/>
          <w:sz w:val="22"/>
          <w:szCs w:val="22"/>
          <w:lang w:val="en-US"/>
        </w:rPr>
        <w:t xml:space="preserve">how they have been reporting on </w:t>
      </w:r>
      <w:r w:rsidR="007E49F6" w:rsidRPr="003862AC">
        <w:rPr>
          <w:rFonts w:cs="Arial"/>
          <w:bCs/>
          <w:color w:val="auto"/>
          <w:sz w:val="22"/>
          <w:szCs w:val="22"/>
          <w:lang w:val="en-US"/>
        </w:rPr>
        <w:t>expenditures but</w:t>
      </w:r>
      <w:r w:rsidRPr="003862AC">
        <w:rPr>
          <w:rFonts w:cs="Arial"/>
          <w:bCs/>
          <w:color w:val="auto"/>
          <w:sz w:val="22"/>
          <w:szCs w:val="22"/>
          <w:lang w:val="en-US"/>
        </w:rPr>
        <w:t xml:space="preserve"> wrap it all up before a grant is closed. The FACWG and Paul agreed that this was not a JTF issue, but WSFR will coordinate with Nevada and Larry Riley on a response.</w:t>
      </w:r>
    </w:p>
    <w:p w14:paraId="49115F97" w14:textId="77777777" w:rsidR="00A712F1" w:rsidRPr="000B7CC8" w:rsidRDefault="000A462C" w:rsidP="00A712F1">
      <w:pPr>
        <w:autoSpaceDE w:val="0"/>
        <w:autoSpaceDN w:val="0"/>
        <w:adjustRightInd w:val="0"/>
        <w:spacing w:before="0" w:after="0"/>
        <w:ind w:left="0" w:firstLine="0"/>
        <w:rPr>
          <w:rFonts w:cs="Arial"/>
          <w:bCs/>
          <w:iCs/>
          <w:color w:val="auto"/>
          <w:sz w:val="22"/>
          <w:szCs w:val="22"/>
        </w:rPr>
      </w:pPr>
      <w:r w:rsidRPr="000A462C">
        <w:rPr>
          <w:rFonts w:cs="Arial"/>
          <w:b/>
          <w:bCs/>
          <w:color w:val="auto"/>
          <w:sz w:val="22"/>
          <w:szCs w:val="22"/>
          <w:highlight w:val="yellow"/>
          <w:lang w:val="en-US"/>
        </w:rPr>
        <w:t>Action Item:</w:t>
      </w:r>
      <w:r w:rsidR="00A712F1">
        <w:rPr>
          <w:rFonts w:cs="Arial"/>
          <w:bCs/>
          <w:color w:val="auto"/>
          <w:sz w:val="22"/>
          <w:szCs w:val="22"/>
          <w:lang w:val="en-US"/>
        </w:rPr>
        <w:t xml:space="preserve">  None.</w:t>
      </w:r>
    </w:p>
    <w:p w14:paraId="3A8D0710" w14:textId="77777777" w:rsidR="00FA1635" w:rsidRDefault="00FA1635" w:rsidP="003914B9">
      <w:pPr>
        <w:autoSpaceDE w:val="0"/>
        <w:autoSpaceDN w:val="0"/>
        <w:adjustRightInd w:val="0"/>
        <w:spacing w:before="0" w:after="0"/>
        <w:ind w:left="0" w:firstLine="0"/>
        <w:rPr>
          <w:rFonts w:cs="Arial"/>
          <w:bCs/>
          <w:color w:val="auto"/>
          <w:sz w:val="22"/>
          <w:szCs w:val="22"/>
          <w:lang w:val="en-US"/>
        </w:rPr>
      </w:pPr>
    </w:p>
    <w:p w14:paraId="4F54B72B" w14:textId="77777777" w:rsidR="00FA1635" w:rsidRPr="000A462C" w:rsidRDefault="00FA1635" w:rsidP="003914B9">
      <w:pPr>
        <w:autoSpaceDE w:val="0"/>
        <w:autoSpaceDN w:val="0"/>
        <w:adjustRightInd w:val="0"/>
        <w:spacing w:before="0" w:after="0"/>
        <w:ind w:left="0" w:firstLine="0"/>
        <w:rPr>
          <w:rFonts w:cs="Arial"/>
          <w:bCs/>
          <w:color w:val="auto"/>
          <w:sz w:val="22"/>
          <w:szCs w:val="22"/>
          <w:u w:val="single"/>
          <w:lang w:val="en-US"/>
        </w:rPr>
      </w:pPr>
      <w:r w:rsidRPr="000A462C">
        <w:rPr>
          <w:rFonts w:cs="Arial"/>
          <w:bCs/>
          <w:color w:val="auto"/>
          <w:sz w:val="22"/>
          <w:szCs w:val="22"/>
          <w:u w:val="single"/>
          <w:lang w:val="en-US"/>
        </w:rPr>
        <w:t>Issue #7</w:t>
      </w:r>
      <w:r w:rsidR="00A712F1" w:rsidRPr="000A462C">
        <w:rPr>
          <w:rFonts w:cs="Arial"/>
          <w:bCs/>
          <w:color w:val="auto"/>
          <w:sz w:val="22"/>
          <w:szCs w:val="22"/>
          <w:u w:val="single"/>
          <w:lang w:val="en-US"/>
        </w:rPr>
        <w:t xml:space="preserve"> </w:t>
      </w:r>
      <w:r w:rsidRPr="000A462C">
        <w:rPr>
          <w:rFonts w:cs="Arial"/>
          <w:bCs/>
          <w:color w:val="auto"/>
          <w:sz w:val="22"/>
          <w:szCs w:val="22"/>
          <w:u w:val="single"/>
          <w:lang w:val="en-US"/>
        </w:rPr>
        <w:t xml:space="preserve">– Oregon (Program Income and </w:t>
      </w:r>
      <w:r w:rsidR="00A712F1" w:rsidRPr="000A462C">
        <w:rPr>
          <w:rFonts w:cs="Arial"/>
          <w:bCs/>
          <w:color w:val="auto"/>
          <w:sz w:val="22"/>
          <w:szCs w:val="22"/>
          <w:u w:val="single"/>
          <w:lang w:val="en-US"/>
        </w:rPr>
        <w:t>a</w:t>
      </w:r>
      <w:r w:rsidRPr="000A462C">
        <w:rPr>
          <w:rFonts w:cs="Arial"/>
          <w:bCs/>
          <w:color w:val="auto"/>
          <w:sz w:val="22"/>
          <w:szCs w:val="22"/>
          <w:u w:val="single"/>
          <w:lang w:val="en-US"/>
        </w:rPr>
        <w:t>udit issues)</w:t>
      </w:r>
    </w:p>
    <w:p w14:paraId="0003DBF8" w14:textId="5C779C8B" w:rsidR="00814F57" w:rsidRDefault="00814F57" w:rsidP="005E577A">
      <w:pPr>
        <w:autoSpaceDE w:val="0"/>
        <w:autoSpaceDN w:val="0"/>
        <w:adjustRightInd w:val="0"/>
        <w:spacing w:before="0" w:after="0"/>
        <w:ind w:left="0" w:firstLine="0"/>
        <w:rPr>
          <w:rFonts w:cs="Arial"/>
          <w:bCs/>
          <w:color w:val="auto"/>
          <w:sz w:val="22"/>
          <w:szCs w:val="22"/>
          <w:lang w:val="en-US"/>
        </w:rPr>
      </w:pPr>
      <w:r w:rsidRPr="00814F57">
        <w:rPr>
          <w:rFonts w:cs="Arial"/>
          <w:bCs/>
          <w:color w:val="auto"/>
          <w:sz w:val="22"/>
          <w:szCs w:val="22"/>
          <w:lang w:val="en-US"/>
        </w:rPr>
        <w:t xml:space="preserve">The final issue was from Oregon on </w:t>
      </w:r>
      <w:r w:rsidR="004403A0">
        <w:rPr>
          <w:rFonts w:cs="Arial"/>
          <w:bCs/>
          <w:color w:val="auto"/>
          <w:sz w:val="22"/>
          <w:szCs w:val="22"/>
          <w:lang w:val="en-US"/>
        </w:rPr>
        <w:t xml:space="preserve">an </w:t>
      </w:r>
      <w:r w:rsidRPr="00814F57">
        <w:rPr>
          <w:rFonts w:cs="Arial"/>
          <w:bCs/>
          <w:color w:val="auto"/>
          <w:sz w:val="22"/>
          <w:szCs w:val="22"/>
          <w:lang w:val="en-US"/>
        </w:rPr>
        <w:t xml:space="preserve">audit finding for Program Income related to facilities summarized by Scott. </w:t>
      </w:r>
      <w:r>
        <w:rPr>
          <w:rFonts w:cs="Arial"/>
          <w:bCs/>
          <w:color w:val="auto"/>
          <w:sz w:val="22"/>
          <w:szCs w:val="22"/>
          <w:lang w:val="en-US"/>
        </w:rPr>
        <w:t xml:space="preserve">The </w:t>
      </w:r>
      <w:r w:rsidRPr="00814F57">
        <w:rPr>
          <w:rFonts w:cs="Arial"/>
          <w:bCs/>
          <w:color w:val="auto"/>
          <w:sz w:val="22"/>
          <w:szCs w:val="22"/>
          <w:lang w:val="en-US"/>
        </w:rPr>
        <w:t xml:space="preserve">statewide hatchery operations grant </w:t>
      </w:r>
      <w:r>
        <w:rPr>
          <w:rFonts w:cs="Arial"/>
          <w:bCs/>
          <w:color w:val="auto"/>
          <w:sz w:val="22"/>
          <w:szCs w:val="22"/>
          <w:lang w:val="en-US"/>
        </w:rPr>
        <w:t>contained</w:t>
      </w:r>
      <w:r w:rsidRPr="00814F57">
        <w:rPr>
          <w:rFonts w:cs="Arial"/>
          <w:bCs/>
          <w:color w:val="auto"/>
          <w:sz w:val="22"/>
          <w:szCs w:val="22"/>
          <w:lang w:val="en-US"/>
        </w:rPr>
        <w:t xml:space="preserve"> facilities</w:t>
      </w:r>
      <w:r>
        <w:rPr>
          <w:rFonts w:cs="Arial"/>
          <w:bCs/>
          <w:color w:val="auto"/>
          <w:sz w:val="22"/>
          <w:szCs w:val="22"/>
          <w:lang w:val="en-US"/>
        </w:rPr>
        <w:t xml:space="preserve"> including manager</w:t>
      </w:r>
      <w:r w:rsidR="004403A0">
        <w:rPr>
          <w:rFonts w:cs="Arial"/>
          <w:bCs/>
          <w:color w:val="auto"/>
          <w:sz w:val="22"/>
          <w:szCs w:val="22"/>
          <w:lang w:val="en-US"/>
        </w:rPr>
        <w:t>’</w:t>
      </w:r>
      <w:r>
        <w:rPr>
          <w:rFonts w:cs="Arial"/>
          <w:bCs/>
          <w:color w:val="auto"/>
          <w:sz w:val="22"/>
          <w:szCs w:val="22"/>
          <w:lang w:val="en-US"/>
        </w:rPr>
        <w:t xml:space="preserve">s residences rented out to employees but did not specify in the grant that </w:t>
      </w:r>
      <w:r w:rsidRPr="00814F57">
        <w:rPr>
          <w:rFonts w:cs="Arial"/>
          <w:bCs/>
          <w:color w:val="auto"/>
          <w:sz w:val="22"/>
          <w:szCs w:val="22"/>
          <w:lang w:val="en-US"/>
        </w:rPr>
        <w:t>‘maintenance of facilities’ did not include the residences</w:t>
      </w:r>
      <w:r>
        <w:rPr>
          <w:rFonts w:cs="Arial"/>
          <w:bCs/>
          <w:color w:val="auto"/>
          <w:sz w:val="22"/>
          <w:szCs w:val="22"/>
          <w:lang w:val="en-US"/>
        </w:rPr>
        <w:t xml:space="preserve">. Seeing rental income led the </w:t>
      </w:r>
      <w:r w:rsidR="007C5FB9">
        <w:rPr>
          <w:rFonts w:cs="Arial"/>
          <w:bCs/>
          <w:color w:val="auto"/>
          <w:sz w:val="22"/>
          <w:szCs w:val="22"/>
          <w:lang w:val="en-US"/>
        </w:rPr>
        <w:t>Office of Inspector General (</w:t>
      </w:r>
      <w:r w:rsidR="004403A0">
        <w:rPr>
          <w:rFonts w:cs="Arial"/>
          <w:bCs/>
          <w:color w:val="auto"/>
          <w:sz w:val="22"/>
          <w:szCs w:val="22"/>
          <w:lang w:val="en-US"/>
        </w:rPr>
        <w:t>O</w:t>
      </w:r>
      <w:r>
        <w:rPr>
          <w:rFonts w:cs="Arial"/>
          <w:bCs/>
          <w:color w:val="auto"/>
          <w:sz w:val="22"/>
          <w:szCs w:val="22"/>
          <w:lang w:val="en-US"/>
        </w:rPr>
        <w:t>IG</w:t>
      </w:r>
      <w:r w:rsidR="007C5FB9">
        <w:rPr>
          <w:rFonts w:cs="Arial"/>
          <w:bCs/>
          <w:color w:val="auto"/>
          <w:sz w:val="22"/>
          <w:szCs w:val="22"/>
          <w:lang w:val="en-US"/>
        </w:rPr>
        <w:t>)</w:t>
      </w:r>
      <w:r>
        <w:rPr>
          <w:rFonts w:cs="Arial"/>
          <w:bCs/>
          <w:color w:val="auto"/>
          <w:sz w:val="22"/>
          <w:szCs w:val="22"/>
          <w:lang w:val="en-US"/>
        </w:rPr>
        <w:t xml:space="preserve"> to assume Program Income</w:t>
      </w:r>
      <w:r w:rsidR="004403A0">
        <w:rPr>
          <w:rFonts w:cs="Arial"/>
          <w:bCs/>
          <w:color w:val="auto"/>
          <w:sz w:val="22"/>
          <w:szCs w:val="22"/>
          <w:lang w:val="en-US"/>
        </w:rPr>
        <w:t>.</w:t>
      </w:r>
      <w:r w:rsidRPr="00814F57">
        <w:rPr>
          <w:rFonts w:cs="Arial"/>
          <w:bCs/>
          <w:color w:val="auto"/>
          <w:sz w:val="22"/>
          <w:szCs w:val="22"/>
          <w:lang w:val="en-US"/>
        </w:rPr>
        <w:t xml:space="preserve"> WSFR confirmed that Oregon does not expend grant funds on these rental properties.</w:t>
      </w:r>
      <w:r>
        <w:rPr>
          <w:rFonts w:cs="Arial"/>
          <w:bCs/>
          <w:color w:val="auto"/>
          <w:sz w:val="22"/>
          <w:szCs w:val="22"/>
          <w:lang w:val="en-US"/>
        </w:rPr>
        <w:t xml:space="preserve"> T</w:t>
      </w:r>
      <w:r w:rsidRPr="00814F57">
        <w:rPr>
          <w:rFonts w:cs="Arial"/>
          <w:bCs/>
          <w:color w:val="auto"/>
          <w:sz w:val="22"/>
          <w:szCs w:val="22"/>
          <w:lang w:val="en-US"/>
        </w:rPr>
        <w:t xml:space="preserve">his is a WSFR training issue and will be incorporated as a BMP for increased clarity of language in project narratives </w:t>
      </w:r>
      <w:r>
        <w:rPr>
          <w:rFonts w:cs="Arial"/>
          <w:bCs/>
          <w:color w:val="auto"/>
          <w:sz w:val="22"/>
          <w:szCs w:val="22"/>
          <w:lang w:val="en-US"/>
        </w:rPr>
        <w:t>but</w:t>
      </w:r>
      <w:r w:rsidRPr="00814F57">
        <w:rPr>
          <w:rFonts w:cs="Arial"/>
          <w:bCs/>
          <w:color w:val="auto"/>
          <w:sz w:val="22"/>
          <w:szCs w:val="22"/>
          <w:lang w:val="en-US"/>
        </w:rPr>
        <w:t xml:space="preserve"> also a training issue with the </w:t>
      </w:r>
      <w:r w:rsidR="004403A0">
        <w:rPr>
          <w:rFonts w:cs="Arial"/>
          <w:bCs/>
          <w:color w:val="auto"/>
          <w:sz w:val="22"/>
          <w:szCs w:val="22"/>
          <w:lang w:val="en-US"/>
        </w:rPr>
        <w:t>O</w:t>
      </w:r>
      <w:r w:rsidRPr="00814F57">
        <w:rPr>
          <w:rFonts w:cs="Arial"/>
          <w:bCs/>
          <w:color w:val="auto"/>
          <w:sz w:val="22"/>
          <w:szCs w:val="22"/>
          <w:lang w:val="en-US"/>
        </w:rPr>
        <w:t>IG. The FACWG agreed that it was an education issue and not a JTF issue</w:t>
      </w:r>
      <w:r>
        <w:rPr>
          <w:rFonts w:cs="Arial"/>
          <w:bCs/>
          <w:color w:val="auto"/>
          <w:sz w:val="22"/>
          <w:szCs w:val="22"/>
          <w:lang w:val="en-US"/>
        </w:rPr>
        <w:t>.</w:t>
      </w:r>
    </w:p>
    <w:p w14:paraId="2F1A696D" w14:textId="77777777" w:rsidR="00942344" w:rsidRPr="00942344" w:rsidRDefault="00942344" w:rsidP="005E577A">
      <w:pPr>
        <w:autoSpaceDE w:val="0"/>
        <w:autoSpaceDN w:val="0"/>
        <w:adjustRightInd w:val="0"/>
        <w:spacing w:before="0" w:after="0"/>
        <w:ind w:left="0" w:firstLine="0"/>
        <w:rPr>
          <w:rFonts w:cs="Arial"/>
          <w:bCs/>
          <w:color w:val="auto"/>
          <w:sz w:val="16"/>
          <w:szCs w:val="16"/>
          <w:lang w:val="en-US"/>
        </w:rPr>
      </w:pPr>
    </w:p>
    <w:p w14:paraId="234B3425" w14:textId="529BE5EE" w:rsidR="00814F57" w:rsidRDefault="00814F57" w:rsidP="005E577A">
      <w:pPr>
        <w:autoSpaceDE w:val="0"/>
        <w:autoSpaceDN w:val="0"/>
        <w:adjustRightInd w:val="0"/>
        <w:spacing w:before="0" w:after="0"/>
        <w:ind w:left="0" w:firstLine="0"/>
        <w:rPr>
          <w:rFonts w:cs="Arial"/>
          <w:bCs/>
          <w:color w:val="auto"/>
          <w:sz w:val="22"/>
          <w:szCs w:val="22"/>
          <w:lang w:val="en-US"/>
        </w:rPr>
      </w:pPr>
      <w:r>
        <w:rPr>
          <w:rFonts w:cs="Arial"/>
          <w:bCs/>
          <w:color w:val="auto"/>
          <w:sz w:val="22"/>
          <w:szCs w:val="22"/>
          <w:lang w:val="en-US"/>
        </w:rPr>
        <w:t>When</w:t>
      </w:r>
      <w:r w:rsidRPr="00814F57">
        <w:rPr>
          <w:rFonts w:cs="Arial"/>
          <w:bCs/>
          <w:color w:val="auto"/>
          <w:sz w:val="22"/>
          <w:szCs w:val="22"/>
          <w:lang w:val="en-US"/>
        </w:rPr>
        <w:t xml:space="preserve"> asked if </w:t>
      </w:r>
      <w:r>
        <w:rPr>
          <w:rFonts w:cs="Arial"/>
          <w:bCs/>
          <w:color w:val="auto"/>
          <w:sz w:val="22"/>
          <w:szCs w:val="22"/>
          <w:lang w:val="en-US"/>
        </w:rPr>
        <w:t>WSFR</w:t>
      </w:r>
      <w:r w:rsidRPr="00814F57">
        <w:rPr>
          <w:rFonts w:cs="Arial"/>
          <w:bCs/>
          <w:color w:val="auto"/>
          <w:sz w:val="22"/>
          <w:szCs w:val="22"/>
          <w:lang w:val="en-US"/>
        </w:rPr>
        <w:t xml:space="preserve"> could include educating the </w:t>
      </w:r>
      <w:r w:rsidR="004403A0">
        <w:rPr>
          <w:rFonts w:cs="Arial"/>
          <w:bCs/>
          <w:color w:val="auto"/>
          <w:sz w:val="22"/>
          <w:szCs w:val="22"/>
          <w:lang w:val="en-US"/>
        </w:rPr>
        <w:t>S</w:t>
      </w:r>
      <w:r w:rsidRPr="00814F57">
        <w:rPr>
          <w:rFonts w:cs="Arial"/>
          <w:bCs/>
          <w:color w:val="auto"/>
          <w:sz w:val="22"/>
          <w:szCs w:val="22"/>
          <w:lang w:val="en-US"/>
        </w:rPr>
        <w:t>tates</w:t>
      </w:r>
      <w:r w:rsidR="004403A0">
        <w:rPr>
          <w:rFonts w:cs="Arial"/>
          <w:bCs/>
          <w:color w:val="auto"/>
          <w:sz w:val="22"/>
          <w:szCs w:val="22"/>
          <w:lang w:val="en-US"/>
        </w:rPr>
        <w:t>,</w:t>
      </w:r>
      <w:r w:rsidRPr="00814F57">
        <w:rPr>
          <w:rFonts w:cs="Arial"/>
          <w:bCs/>
          <w:color w:val="auto"/>
          <w:sz w:val="22"/>
          <w:szCs w:val="22"/>
          <w:lang w:val="en-US"/>
        </w:rPr>
        <w:t xml:space="preserve"> as this is likely a potential issue for more than Oregon</w:t>
      </w:r>
      <w:r w:rsidR="00BF013B">
        <w:rPr>
          <w:rFonts w:cs="Arial"/>
          <w:bCs/>
          <w:color w:val="auto"/>
          <w:sz w:val="22"/>
          <w:szCs w:val="22"/>
          <w:lang w:val="en-US"/>
        </w:rPr>
        <w:t>,</w:t>
      </w:r>
      <w:r w:rsidRPr="00814F57">
        <w:rPr>
          <w:rFonts w:cs="Arial"/>
          <w:bCs/>
          <w:color w:val="auto"/>
          <w:sz w:val="22"/>
          <w:szCs w:val="22"/>
          <w:lang w:val="en-US"/>
        </w:rPr>
        <w:t xml:space="preserve"> Scott said this was going to be addressed at the OIG/Fiscal meeting but had to be tabled because the meeting was scaled back. It will be revisited this summer, but Scott already has spoken to the Training Team to </w:t>
      </w:r>
      <w:r w:rsidR="00BD0A1A">
        <w:rPr>
          <w:rFonts w:cs="Arial"/>
          <w:bCs/>
          <w:color w:val="auto"/>
          <w:sz w:val="22"/>
          <w:szCs w:val="22"/>
          <w:lang w:val="en-US"/>
        </w:rPr>
        <w:t>have</w:t>
      </w:r>
      <w:r w:rsidRPr="00814F57">
        <w:rPr>
          <w:rFonts w:cs="Arial"/>
          <w:bCs/>
          <w:color w:val="auto"/>
          <w:sz w:val="22"/>
          <w:szCs w:val="22"/>
          <w:lang w:val="en-US"/>
        </w:rPr>
        <w:t xml:space="preserve"> excluding specific incomes from grant language </w:t>
      </w:r>
      <w:r w:rsidR="00BD0A1A">
        <w:rPr>
          <w:rFonts w:cs="Arial"/>
          <w:bCs/>
          <w:color w:val="auto"/>
          <w:sz w:val="22"/>
          <w:szCs w:val="22"/>
          <w:lang w:val="en-US"/>
        </w:rPr>
        <w:t xml:space="preserve">added </w:t>
      </w:r>
      <w:r w:rsidRPr="00814F57">
        <w:rPr>
          <w:rFonts w:cs="Arial"/>
          <w:bCs/>
          <w:color w:val="auto"/>
          <w:sz w:val="22"/>
          <w:szCs w:val="22"/>
          <w:lang w:val="en-US"/>
        </w:rPr>
        <w:t xml:space="preserve">as a BMP. Paul asked if WSFR could be more proactive in getting this out to </w:t>
      </w:r>
      <w:r w:rsidR="004403A0">
        <w:rPr>
          <w:rFonts w:cs="Arial"/>
          <w:bCs/>
          <w:color w:val="auto"/>
          <w:sz w:val="22"/>
          <w:szCs w:val="22"/>
          <w:lang w:val="en-US"/>
        </w:rPr>
        <w:t>S</w:t>
      </w:r>
      <w:r w:rsidRPr="00814F57">
        <w:rPr>
          <w:rFonts w:cs="Arial"/>
          <w:bCs/>
          <w:color w:val="auto"/>
          <w:sz w:val="22"/>
          <w:szCs w:val="22"/>
          <w:lang w:val="en-US"/>
        </w:rPr>
        <w:t>tates, FACs</w:t>
      </w:r>
      <w:r w:rsidR="004403A0">
        <w:rPr>
          <w:rFonts w:cs="Arial"/>
          <w:bCs/>
          <w:color w:val="auto"/>
          <w:sz w:val="22"/>
          <w:szCs w:val="22"/>
          <w:lang w:val="en-US"/>
        </w:rPr>
        <w:t>,</w:t>
      </w:r>
      <w:r w:rsidRPr="00814F57">
        <w:rPr>
          <w:rFonts w:cs="Arial"/>
          <w:bCs/>
          <w:color w:val="auto"/>
          <w:sz w:val="22"/>
          <w:szCs w:val="22"/>
          <w:lang w:val="en-US"/>
        </w:rPr>
        <w:t xml:space="preserve"> and fiscal staff</w:t>
      </w:r>
      <w:r w:rsidR="004403A0">
        <w:rPr>
          <w:rFonts w:cs="Arial"/>
          <w:bCs/>
          <w:color w:val="auto"/>
          <w:sz w:val="22"/>
          <w:szCs w:val="22"/>
          <w:lang w:val="en-US"/>
        </w:rPr>
        <w:t xml:space="preserve"> and</w:t>
      </w:r>
      <w:r w:rsidRPr="00814F57">
        <w:rPr>
          <w:rFonts w:cs="Arial"/>
          <w:bCs/>
          <w:color w:val="auto"/>
          <w:sz w:val="22"/>
          <w:szCs w:val="22"/>
          <w:lang w:val="en-US"/>
        </w:rPr>
        <w:t xml:space="preserve"> Scott confirmed we could connect the Training Team with the FACWG on getting the message and BMP out to FACs and fiscal managers</w:t>
      </w:r>
      <w:r>
        <w:rPr>
          <w:rFonts w:cs="Arial"/>
          <w:bCs/>
          <w:color w:val="auto"/>
          <w:sz w:val="22"/>
          <w:szCs w:val="22"/>
          <w:lang w:val="en-US"/>
        </w:rPr>
        <w:t>.</w:t>
      </w:r>
      <w:r w:rsidRPr="00814F57">
        <w:rPr>
          <w:rFonts w:cs="Arial"/>
          <w:bCs/>
          <w:color w:val="auto"/>
          <w:sz w:val="22"/>
          <w:szCs w:val="22"/>
          <w:lang w:val="en-US"/>
        </w:rPr>
        <w:t xml:space="preserve"> </w:t>
      </w:r>
    </w:p>
    <w:p w14:paraId="171C43ED" w14:textId="758BD570" w:rsidR="005E577A" w:rsidRDefault="000A462C" w:rsidP="005E577A">
      <w:pPr>
        <w:autoSpaceDE w:val="0"/>
        <w:autoSpaceDN w:val="0"/>
        <w:adjustRightInd w:val="0"/>
        <w:spacing w:before="0" w:after="0"/>
        <w:ind w:left="0" w:firstLine="0"/>
        <w:rPr>
          <w:rFonts w:cs="Arial"/>
          <w:bCs/>
          <w:color w:val="auto"/>
          <w:sz w:val="22"/>
          <w:szCs w:val="22"/>
          <w:lang w:val="en-US"/>
        </w:rPr>
      </w:pPr>
      <w:r w:rsidRPr="000A462C">
        <w:rPr>
          <w:rFonts w:cs="Arial"/>
          <w:b/>
          <w:bCs/>
          <w:color w:val="auto"/>
          <w:sz w:val="22"/>
          <w:szCs w:val="22"/>
          <w:highlight w:val="yellow"/>
          <w:lang w:val="en-US"/>
        </w:rPr>
        <w:t>Action Item</w:t>
      </w:r>
      <w:r>
        <w:rPr>
          <w:rFonts w:cs="Arial"/>
          <w:b/>
          <w:bCs/>
          <w:color w:val="auto"/>
          <w:sz w:val="22"/>
          <w:szCs w:val="22"/>
          <w:highlight w:val="yellow"/>
          <w:lang w:val="en-US"/>
        </w:rPr>
        <w:t>s</w:t>
      </w:r>
      <w:r w:rsidRPr="000A462C">
        <w:rPr>
          <w:rFonts w:cs="Arial"/>
          <w:b/>
          <w:bCs/>
          <w:color w:val="auto"/>
          <w:sz w:val="22"/>
          <w:szCs w:val="22"/>
          <w:highlight w:val="yellow"/>
          <w:lang w:val="en-US"/>
        </w:rPr>
        <w:t>:</w:t>
      </w:r>
      <w:r>
        <w:rPr>
          <w:rFonts w:cs="Arial"/>
          <w:b/>
          <w:bCs/>
          <w:color w:val="auto"/>
          <w:sz w:val="22"/>
          <w:szCs w:val="22"/>
          <w:lang w:val="en-US"/>
        </w:rPr>
        <w:t xml:space="preserve"> </w:t>
      </w:r>
      <w:r w:rsidR="00210161">
        <w:rPr>
          <w:rFonts w:cs="Arial"/>
          <w:b/>
          <w:bCs/>
          <w:color w:val="auto"/>
          <w:sz w:val="22"/>
          <w:szCs w:val="22"/>
          <w:lang w:val="en-US"/>
        </w:rPr>
        <w:t xml:space="preserve"> </w:t>
      </w:r>
      <w:r w:rsidR="005E577A">
        <w:rPr>
          <w:rFonts w:cs="Arial"/>
          <w:bCs/>
          <w:color w:val="auto"/>
          <w:sz w:val="22"/>
          <w:szCs w:val="22"/>
          <w:lang w:val="en-US"/>
        </w:rPr>
        <w:t xml:space="preserve">1. </w:t>
      </w:r>
      <w:r w:rsidR="005E577A" w:rsidRPr="005E577A">
        <w:rPr>
          <w:rFonts w:cs="Arial"/>
          <w:bCs/>
          <w:color w:val="auto"/>
          <w:sz w:val="22"/>
          <w:szCs w:val="22"/>
          <w:lang w:val="en-US"/>
        </w:rPr>
        <w:t xml:space="preserve">WSFR will provide additional training and connect with </w:t>
      </w:r>
      <w:r w:rsidR="007C5FB9">
        <w:rPr>
          <w:rFonts w:cs="Arial"/>
          <w:bCs/>
          <w:color w:val="auto"/>
          <w:sz w:val="22"/>
          <w:szCs w:val="22"/>
          <w:lang w:val="en-US"/>
        </w:rPr>
        <w:t>O</w:t>
      </w:r>
      <w:r w:rsidR="005E577A" w:rsidRPr="005E577A">
        <w:rPr>
          <w:rFonts w:cs="Arial"/>
          <w:bCs/>
          <w:color w:val="auto"/>
          <w:sz w:val="22"/>
          <w:szCs w:val="22"/>
          <w:lang w:val="en-US"/>
        </w:rPr>
        <w:t>IG auditors.</w:t>
      </w:r>
      <w:r w:rsidR="005E577A">
        <w:rPr>
          <w:rFonts w:cs="Arial"/>
          <w:bCs/>
          <w:color w:val="auto"/>
          <w:sz w:val="22"/>
          <w:szCs w:val="22"/>
          <w:lang w:val="en-US"/>
        </w:rPr>
        <w:t xml:space="preserve"> </w:t>
      </w:r>
      <w:r w:rsidR="005E577A" w:rsidRPr="005E577A">
        <w:rPr>
          <w:rFonts w:cs="Arial"/>
          <w:bCs/>
          <w:color w:val="auto"/>
          <w:sz w:val="22"/>
          <w:szCs w:val="22"/>
          <w:lang w:val="en-US"/>
        </w:rPr>
        <w:t>2</w:t>
      </w:r>
      <w:r w:rsidR="005E577A">
        <w:rPr>
          <w:rFonts w:cs="Arial"/>
          <w:bCs/>
          <w:color w:val="auto"/>
          <w:sz w:val="22"/>
          <w:szCs w:val="22"/>
          <w:lang w:val="en-US"/>
        </w:rPr>
        <w:t>. The T</w:t>
      </w:r>
      <w:r w:rsidR="005E577A" w:rsidRPr="005E577A">
        <w:rPr>
          <w:rFonts w:cs="Arial"/>
          <w:bCs/>
          <w:color w:val="auto"/>
          <w:sz w:val="22"/>
          <w:szCs w:val="22"/>
          <w:lang w:val="en-US"/>
        </w:rPr>
        <w:t xml:space="preserve">raining Team </w:t>
      </w:r>
      <w:r w:rsidR="005E577A">
        <w:rPr>
          <w:rFonts w:cs="Arial"/>
          <w:bCs/>
          <w:color w:val="auto"/>
          <w:sz w:val="22"/>
          <w:szCs w:val="22"/>
          <w:lang w:val="en-US"/>
        </w:rPr>
        <w:t xml:space="preserve">will </w:t>
      </w:r>
      <w:r w:rsidR="005E577A" w:rsidRPr="005E577A">
        <w:rPr>
          <w:rFonts w:cs="Arial"/>
          <w:bCs/>
          <w:color w:val="auto"/>
          <w:sz w:val="22"/>
          <w:szCs w:val="22"/>
          <w:lang w:val="en-US"/>
        </w:rPr>
        <w:t xml:space="preserve">provide </w:t>
      </w:r>
      <w:r w:rsidR="005E577A">
        <w:rPr>
          <w:rFonts w:cs="Arial"/>
          <w:bCs/>
          <w:color w:val="auto"/>
          <w:sz w:val="22"/>
          <w:szCs w:val="22"/>
          <w:lang w:val="en-US"/>
        </w:rPr>
        <w:t xml:space="preserve">a </w:t>
      </w:r>
      <w:r w:rsidR="005E577A" w:rsidRPr="005E577A">
        <w:rPr>
          <w:rFonts w:cs="Arial"/>
          <w:bCs/>
          <w:color w:val="auto"/>
          <w:sz w:val="22"/>
          <w:szCs w:val="22"/>
          <w:lang w:val="en-US"/>
        </w:rPr>
        <w:t xml:space="preserve">BMP to state FACs </w:t>
      </w:r>
      <w:r w:rsidR="00814F57">
        <w:rPr>
          <w:rFonts w:cs="Arial"/>
          <w:bCs/>
          <w:color w:val="auto"/>
          <w:sz w:val="22"/>
          <w:szCs w:val="22"/>
          <w:lang w:val="en-US"/>
        </w:rPr>
        <w:t>and</w:t>
      </w:r>
      <w:r w:rsidR="005E577A" w:rsidRPr="005E577A">
        <w:rPr>
          <w:rFonts w:cs="Arial"/>
          <w:bCs/>
          <w:color w:val="auto"/>
          <w:sz w:val="22"/>
          <w:szCs w:val="22"/>
          <w:lang w:val="en-US"/>
        </w:rPr>
        <w:t xml:space="preserve"> </w:t>
      </w:r>
      <w:r w:rsidR="005E577A">
        <w:rPr>
          <w:rFonts w:cs="Arial"/>
          <w:bCs/>
          <w:color w:val="auto"/>
          <w:sz w:val="22"/>
          <w:szCs w:val="22"/>
          <w:lang w:val="en-US"/>
        </w:rPr>
        <w:t>f</w:t>
      </w:r>
      <w:r w:rsidR="005E577A" w:rsidRPr="005E577A">
        <w:rPr>
          <w:rFonts w:cs="Arial"/>
          <w:bCs/>
          <w:color w:val="auto"/>
          <w:sz w:val="22"/>
          <w:szCs w:val="22"/>
          <w:lang w:val="en-US"/>
        </w:rPr>
        <w:t>iscal staff.</w:t>
      </w:r>
    </w:p>
    <w:p w14:paraId="32669A13" w14:textId="77777777" w:rsidR="002031FE" w:rsidRPr="002031FE" w:rsidRDefault="002031FE" w:rsidP="002031FE">
      <w:pPr>
        <w:autoSpaceDE w:val="0"/>
        <w:autoSpaceDN w:val="0"/>
        <w:adjustRightInd w:val="0"/>
        <w:spacing w:before="0" w:after="0"/>
        <w:ind w:left="0" w:firstLine="0"/>
        <w:rPr>
          <w:rFonts w:cs="Arial"/>
          <w:bCs/>
          <w:iCs/>
          <w:color w:val="auto"/>
          <w:sz w:val="22"/>
          <w:szCs w:val="22"/>
        </w:rPr>
      </w:pPr>
    </w:p>
    <w:p w14:paraId="2531AB3A" w14:textId="77777777" w:rsidR="009B2F37" w:rsidRDefault="009B2F37" w:rsidP="003914B9">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Issue ID Protocol</w:t>
      </w:r>
      <w:r>
        <w:rPr>
          <w:rFonts w:cs="Arial"/>
          <w:b/>
          <w:bCs/>
          <w:iCs/>
          <w:color w:val="auto"/>
          <w:sz w:val="22"/>
          <w:szCs w:val="22"/>
        </w:rPr>
        <w:t>:  Summary</w:t>
      </w:r>
    </w:p>
    <w:p w14:paraId="7D828381" w14:textId="45A93F99" w:rsidR="00C44051" w:rsidRPr="00C44051" w:rsidRDefault="00C44051" w:rsidP="00C44051">
      <w:pPr>
        <w:autoSpaceDE w:val="0"/>
        <w:autoSpaceDN w:val="0"/>
        <w:adjustRightInd w:val="0"/>
        <w:spacing w:before="0" w:after="0"/>
        <w:ind w:left="0" w:firstLine="0"/>
        <w:rPr>
          <w:rFonts w:cs="Arial"/>
          <w:bCs/>
          <w:iCs/>
          <w:color w:val="auto"/>
          <w:sz w:val="22"/>
          <w:szCs w:val="22"/>
        </w:rPr>
      </w:pPr>
      <w:r w:rsidRPr="00C44051">
        <w:rPr>
          <w:rFonts w:cs="Arial"/>
          <w:bCs/>
          <w:iCs/>
          <w:color w:val="auto"/>
          <w:sz w:val="22"/>
          <w:szCs w:val="22"/>
        </w:rPr>
        <w:t xml:space="preserve">Paul indicated that at this time all of the topics were </w:t>
      </w:r>
      <w:r w:rsidR="00BF013B" w:rsidRPr="00C44051">
        <w:rPr>
          <w:rFonts w:cs="Arial"/>
          <w:bCs/>
          <w:iCs/>
          <w:color w:val="auto"/>
          <w:sz w:val="22"/>
          <w:szCs w:val="22"/>
        </w:rPr>
        <w:t>determined not</w:t>
      </w:r>
      <w:r w:rsidRPr="00C44051">
        <w:rPr>
          <w:rFonts w:cs="Arial"/>
          <w:bCs/>
          <w:iCs/>
          <w:color w:val="auto"/>
          <w:sz w:val="22"/>
          <w:szCs w:val="22"/>
        </w:rPr>
        <w:t xml:space="preserve"> </w:t>
      </w:r>
      <w:r w:rsidR="00384F88">
        <w:rPr>
          <w:rFonts w:cs="Arial"/>
          <w:bCs/>
          <w:iCs/>
          <w:color w:val="auto"/>
          <w:sz w:val="22"/>
          <w:szCs w:val="22"/>
        </w:rPr>
        <w:t xml:space="preserve">to </w:t>
      </w:r>
      <w:r w:rsidRPr="00C44051">
        <w:rPr>
          <w:rFonts w:cs="Arial"/>
          <w:bCs/>
          <w:iCs/>
          <w:color w:val="auto"/>
          <w:sz w:val="22"/>
          <w:szCs w:val="22"/>
        </w:rPr>
        <w:t>be JTF issues</w:t>
      </w:r>
      <w:r w:rsidR="00384F88">
        <w:rPr>
          <w:rFonts w:cs="Arial"/>
          <w:bCs/>
          <w:iCs/>
          <w:color w:val="auto"/>
          <w:sz w:val="22"/>
          <w:szCs w:val="22"/>
        </w:rPr>
        <w:t>,</w:t>
      </w:r>
      <w:r w:rsidRPr="00C44051">
        <w:rPr>
          <w:rFonts w:cs="Arial"/>
          <w:bCs/>
          <w:iCs/>
          <w:color w:val="auto"/>
          <w:sz w:val="22"/>
          <w:szCs w:val="22"/>
        </w:rPr>
        <w:t xml:space="preserve"> although Rusty would be addressing the 365</w:t>
      </w:r>
      <w:r>
        <w:rPr>
          <w:rFonts w:cs="Arial"/>
          <w:bCs/>
          <w:iCs/>
          <w:color w:val="auto"/>
          <w:sz w:val="22"/>
          <w:szCs w:val="22"/>
        </w:rPr>
        <w:t>-day</w:t>
      </w:r>
      <w:r w:rsidRPr="00C44051">
        <w:rPr>
          <w:rFonts w:cs="Arial"/>
          <w:bCs/>
          <w:iCs/>
          <w:color w:val="auto"/>
          <w:sz w:val="22"/>
          <w:szCs w:val="22"/>
        </w:rPr>
        <w:t xml:space="preserve"> license topic with AFWA</w:t>
      </w:r>
      <w:r w:rsidR="00384F88">
        <w:rPr>
          <w:rFonts w:cs="Arial"/>
          <w:bCs/>
          <w:iCs/>
          <w:color w:val="auto"/>
          <w:sz w:val="22"/>
          <w:szCs w:val="22"/>
        </w:rPr>
        <w:t>,</w:t>
      </w:r>
      <w:r w:rsidRPr="00C44051">
        <w:rPr>
          <w:rFonts w:cs="Arial"/>
          <w:bCs/>
          <w:iCs/>
          <w:color w:val="auto"/>
          <w:sz w:val="22"/>
          <w:szCs w:val="22"/>
        </w:rPr>
        <w:t xml:space="preserve"> and WSFR will have action items or provide support for the</w:t>
      </w:r>
      <w:r w:rsidR="00D4687E">
        <w:rPr>
          <w:rFonts w:cs="Arial"/>
          <w:bCs/>
          <w:iCs/>
          <w:color w:val="auto"/>
          <w:sz w:val="22"/>
          <w:szCs w:val="22"/>
        </w:rPr>
        <w:t xml:space="preserve"> other</w:t>
      </w:r>
      <w:r w:rsidRPr="00C44051">
        <w:rPr>
          <w:rFonts w:cs="Arial"/>
          <w:bCs/>
          <w:iCs/>
          <w:color w:val="auto"/>
          <w:sz w:val="22"/>
          <w:szCs w:val="22"/>
        </w:rPr>
        <w:t xml:space="preserve"> topics. Bob will take the lead for WSFR on preparing responses to all submitters</w:t>
      </w:r>
      <w:r w:rsidR="00D4687E">
        <w:rPr>
          <w:rFonts w:cs="Arial"/>
          <w:bCs/>
          <w:iCs/>
          <w:color w:val="auto"/>
          <w:sz w:val="22"/>
          <w:szCs w:val="22"/>
        </w:rPr>
        <w:t>. It will be</w:t>
      </w:r>
      <w:r w:rsidRPr="00C44051">
        <w:rPr>
          <w:rFonts w:cs="Arial"/>
          <w:bCs/>
          <w:iCs/>
          <w:color w:val="auto"/>
          <w:sz w:val="22"/>
          <w:szCs w:val="22"/>
        </w:rPr>
        <w:t xml:space="preserve"> a joint memo from Rusty/Paul, thanking the</w:t>
      </w:r>
      <w:r w:rsidR="00D4687E">
        <w:rPr>
          <w:rFonts w:cs="Arial"/>
          <w:bCs/>
          <w:iCs/>
          <w:color w:val="auto"/>
          <w:sz w:val="22"/>
          <w:szCs w:val="22"/>
        </w:rPr>
        <w:t xml:space="preserve"> State</w:t>
      </w:r>
      <w:r w:rsidRPr="00C44051">
        <w:rPr>
          <w:rFonts w:cs="Arial"/>
          <w:bCs/>
          <w:iCs/>
          <w:color w:val="auto"/>
          <w:sz w:val="22"/>
          <w:szCs w:val="22"/>
        </w:rPr>
        <w:t xml:space="preserve"> and letting them know why the topic wasn’t appropriate for JTF consideration and how their topic was being addressed by WSFR, the FACWG, or JTF members</w:t>
      </w:r>
      <w:r w:rsidR="00D4687E">
        <w:rPr>
          <w:rFonts w:cs="Arial"/>
          <w:bCs/>
          <w:iCs/>
          <w:color w:val="auto"/>
          <w:sz w:val="22"/>
          <w:szCs w:val="22"/>
        </w:rPr>
        <w:t>.</w:t>
      </w:r>
      <w:r w:rsidRPr="00C44051">
        <w:rPr>
          <w:rFonts w:cs="Arial"/>
          <w:bCs/>
          <w:iCs/>
          <w:color w:val="auto"/>
          <w:sz w:val="22"/>
          <w:szCs w:val="22"/>
        </w:rPr>
        <w:t xml:space="preserve"> </w:t>
      </w:r>
      <w:r w:rsidR="00D4687E">
        <w:rPr>
          <w:rFonts w:cs="Arial"/>
          <w:bCs/>
          <w:iCs/>
          <w:color w:val="auto"/>
          <w:sz w:val="22"/>
          <w:szCs w:val="22"/>
        </w:rPr>
        <w:t xml:space="preserve">Memos </w:t>
      </w:r>
      <w:r w:rsidRPr="00C44051">
        <w:rPr>
          <w:rFonts w:cs="Arial"/>
          <w:bCs/>
          <w:iCs/>
          <w:color w:val="auto"/>
          <w:sz w:val="22"/>
          <w:szCs w:val="22"/>
        </w:rPr>
        <w:t>will be completed before the end of May.</w:t>
      </w:r>
      <w:r w:rsidR="00D4687E">
        <w:rPr>
          <w:rFonts w:cs="Arial"/>
          <w:bCs/>
          <w:iCs/>
          <w:color w:val="auto"/>
          <w:sz w:val="22"/>
          <w:szCs w:val="22"/>
        </w:rPr>
        <w:br/>
      </w:r>
    </w:p>
    <w:p w14:paraId="12FBF399" w14:textId="77777777" w:rsidR="00942344" w:rsidRDefault="00942344" w:rsidP="00C44051">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I</w:t>
      </w:r>
      <w:r w:rsidR="00C44051">
        <w:rPr>
          <w:rFonts w:cs="Arial"/>
          <w:bCs/>
          <w:iCs/>
          <w:color w:val="auto"/>
          <w:sz w:val="22"/>
          <w:szCs w:val="22"/>
        </w:rPr>
        <w:t xml:space="preserve">n response </w:t>
      </w:r>
      <w:r>
        <w:rPr>
          <w:rFonts w:cs="Arial"/>
          <w:bCs/>
          <w:iCs/>
          <w:color w:val="auto"/>
          <w:sz w:val="22"/>
          <w:szCs w:val="22"/>
        </w:rPr>
        <w:t xml:space="preserve">to discussion on whether the ID Protocol process was working in getting the word out to </w:t>
      </w:r>
      <w:r w:rsidR="00D4687E">
        <w:rPr>
          <w:rFonts w:cs="Arial"/>
          <w:bCs/>
          <w:iCs/>
          <w:color w:val="auto"/>
          <w:sz w:val="22"/>
          <w:szCs w:val="22"/>
        </w:rPr>
        <w:t>S</w:t>
      </w:r>
      <w:r>
        <w:rPr>
          <w:rFonts w:cs="Arial"/>
          <w:bCs/>
          <w:iCs/>
          <w:color w:val="auto"/>
          <w:sz w:val="22"/>
          <w:szCs w:val="22"/>
        </w:rPr>
        <w:t xml:space="preserve">tates, as well as a suggestion that letting </w:t>
      </w:r>
      <w:r w:rsidR="00D4687E">
        <w:rPr>
          <w:rFonts w:cs="Arial"/>
          <w:bCs/>
          <w:iCs/>
          <w:color w:val="auto"/>
          <w:sz w:val="22"/>
          <w:szCs w:val="22"/>
        </w:rPr>
        <w:t>S</w:t>
      </w:r>
      <w:r>
        <w:rPr>
          <w:rFonts w:cs="Arial"/>
          <w:bCs/>
          <w:iCs/>
          <w:color w:val="auto"/>
          <w:sz w:val="22"/>
          <w:szCs w:val="22"/>
        </w:rPr>
        <w:t xml:space="preserve">tates know that </w:t>
      </w:r>
      <w:r w:rsidRPr="00C44051">
        <w:rPr>
          <w:rFonts w:cs="Arial"/>
          <w:bCs/>
          <w:iCs/>
          <w:color w:val="auto"/>
          <w:sz w:val="22"/>
          <w:szCs w:val="22"/>
        </w:rPr>
        <w:t xml:space="preserve">although the JTF </w:t>
      </w:r>
      <w:r>
        <w:rPr>
          <w:rFonts w:cs="Arial"/>
          <w:bCs/>
          <w:iCs/>
          <w:color w:val="auto"/>
          <w:sz w:val="22"/>
          <w:szCs w:val="22"/>
        </w:rPr>
        <w:t>wa</w:t>
      </w:r>
      <w:r w:rsidRPr="00C44051">
        <w:rPr>
          <w:rFonts w:cs="Arial"/>
          <w:bCs/>
          <w:iCs/>
          <w:color w:val="auto"/>
          <w:sz w:val="22"/>
          <w:szCs w:val="22"/>
        </w:rPr>
        <w:t xml:space="preserve">s not taking up any of the proposed issues there </w:t>
      </w:r>
      <w:r>
        <w:rPr>
          <w:rFonts w:cs="Arial"/>
          <w:bCs/>
          <w:iCs/>
          <w:color w:val="auto"/>
          <w:sz w:val="22"/>
          <w:szCs w:val="22"/>
        </w:rPr>
        <w:t>we</w:t>
      </w:r>
      <w:r w:rsidRPr="00C44051">
        <w:rPr>
          <w:rFonts w:cs="Arial"/>
          <w:bCs/>
          <w:iCs/>
          <w:color w:val="auto"/>
          <w:sz w:val="22"/>
          <w:szCs w:val="22"/>
        </w:rPr>
        <w:t>re suggested next steps</w:t>
      </w:r>
      <w:r>
        <w:rPr>
          <w:rFonts w:cs="Arial"/>
          <w:bCs/>
          <w:iCs/>
          <w:color w:val="auto"/>
          <w:sz w:val="22"/>
          <w:szCs w:val="22"/>
        </w:rPr>
        <w:t>,</w:t>
      </w:r>
      <w:r w:rsidRPr="00C44051">
        <w:rPr>
          <w:rFonts w:cs="Arial"/>
          <w:bCs/>
          <w:iCs/>
          <w:color w:val="auto"/>
          <w:sz w:val="22"/>
          <w:szCs w:val="22"/>
        </w:rPr>
        <w:t xml:space="preserve"> </w:t>
      </w:r>
      <w:r w:rsidR="00C44051" w:rsidRPr="00C44051">
        <w:rPr>
          <w:rFonts w:cs="Arial"/>
          <w:bCs/>
          <w:iCs/>
          <w:color w:val="auto"/>
          <w:sz w:val="22"/>
          <w:szCs w:val="22"/>
        </w:rPr>
        <w:t xml:space="preserve">Paul </w:t>
      </w:r>
      <w:r>
        <w:rPr>
          <w:rFonts w:cs="Arial"/>
          <w:bCs/>
          <w:iCs/>
          <w:color w:val="auto"/>
          <w:sz w:val="22"/>
          <w:szCs w:val="22"/>
        </w:rPr>
        <w:t>agreed</w:t>
      </w:r>
      <w:r w:rsidR="00C44051" w:rsidRPr="00C44051">
        <w:rPr>
          <w:rFonts w:cs="Arial"/>
          <w:bCs/>
          <w:iCs/>
          <w:color w:val="auto"/>
          <w:sz w:val="22"/>
          <w:szCs w:val="22"/>
        </w:rPr>
        <w:t xml:space="preserve"> that a summary message on the issues could be sent to all </w:t>
      </w:r>
      <w:r w:rsidR="00D4687E">
        <w:rPr>
          <w:rFonts w:cs="Arial"/>
          <w:bCs/>
          <w:iCs/>
          <w:color w:val="auto"/>
          <w:sz w:val="22"/>
          <w:szCs w:val="22"/>
        </w:rPr>
        <w:t>S</w:t>
      </w:r>
      <w:r w:rsidR="00C44051" w:rsidRPr="00C44051">
        <w:rPr>
          <w:rFonts w:cs="Arial"/>
          <w:bCs/>
          <w:iCs/>
          <w:color w:val="auto"/>
          <w:sz w:val="22"/>
          <w:szCs w:val="22"/>
        </w:rPr>
        <w:t xml:space="preserve">tate Directors. </w:t>
      </w:r>
    </w:p>
    <w:p w14:paraId="7B3E752A" w14:textId="433AEAB5" w:rsidR="003C5560" w:rsidRPr="00516AB8" w:rsidRDefault="000A462C" w:rsidP="00C44051">
      <w:pPr>
        <w:autoSpaceDE w:val="0"/>
        <w:autoSpaceDN w:val="0"/>
        <w:adjustRightInd w:val="0"/>
        <w:spacing w:before="0" w:after="0"/>
        <w:ind w:left="0" w:firstLine="0"/>
        <w:rPr>
          <w:rFonts w:cs="Arial"/>
          <w:bCs/>
          <w:iCs/>
          <w:color w:val="auto"/>
          <w:sz w:val="22"/>
          <w:szCs w:val="22"/>
        </w:rPr>
      </w:pPr>
      <w:r w:rsidRPr="000A462C">
        <w:rPr>
          <w:rFonts w:cs="Arial"/>
          <w:b/>
          <w:bCs/>
          <w:iCs/>
          <w:color w:val="auto"/>
          <w:sz w:val="22"/>
          <w:szCs w:val="22"/>
          <w:highlight w:val="yellow"/>
          <w:lang w:val="en-US"/>
        </w:rPr>
        <w:lastRenderedPageBreak/>
        <w:t>Action Item</w:t>
      </w:r>
      <w:r>
        <w:rPr>
          <w:rFonts w:cs="Arial"/>
          <w:b/>
          <w:bCs/>
          <w:iCs/>
          <w:color w:val="auto"/>
          <w:sz w:val="22"/>
          <w:szCs w:val="22"/>
          <w:highlight w:val="yellow"/>
          <w:lang w:val="en-US"/>
        </w:rPr>
        <w:t>s</w:t>
      </w:r>
      <w:r w:rsidRPr="000A462C">
        <w:rPr>
          <w:rFonts w:cs="Arial"/>
          <w:b/>
          <w:bCs/>
          <w:iCs/>
          <w:color w:val="auto"/>
          <w:sz w:val="22"/>
          <w:szCs w:val="22"/>
          <w:highlight w:val="yellow"/>
          <w:lang w:val="en-US"/>
        </w:rPr>
        <w:t>:</w:t>
      </w:r>
      <w:r>
        <w:rPr>
          <w:rFonts w:cs="Arial"/>
          <w:b/>
          <w:bCs/>
          <w:iCs/>
          <w:color w:val="auto"/>
          <w:sz w:val="22"/>
          <w:szCs w:val="22"/>
          <w:lang w:val="en-US"/>
        </w:rPr>
        <w:t xml:space="preserve"> </w:t>
      </w:r>
      <w:r w:rsidR="00210161">
        <w:rPr>
          <w:rFonts w:cs="Arial"/>
          <w:b/>
          <w:bCs/>
          <w:iCs/>
          <w:color w:val="auto"/>
          <w:sz w:val="22"/>
          <w:szCs w:val="22"/>
          <w:lang w:val="en-US"/>
        </w:rPr>
        <w:t xml:space="preserve"> </w:t>
      </w:r>
      <w:r w:rsidR="003C5560" w:rsidRPr="003C5560">
        <w:rPr>
          <w:rFonts w:cs="Arial"/>
          <w:bCs/>
          <w:iCs/>
          <w:color w:val="auto"/>
          <w:sz w:val="22"/>
          <w:szCs w:val="22"/>
        </w:rPr>
        <w:t>Letters signed by the JTF co-chairs will be sent to each state that submitted proposals through the JTF Issue ID protocol</w:t>
      </w:r>
      <w:r w:rsidR="00BD0A1A">
        <w:rPr>
          <w:rFonts w:cs="Arial"/>
          <w:bCs/>
          <w:iCs/>
          <w:color w:val="auto"/>
          <w:sz w:val="22"/>
          <w:szCs w:val="22"/>
        </w:rPr>
        <w:t>,</w:t>
      </w:r>
      <w:r w:rsidR="003C5560" w:rsidRPr="003C5560">
        <w:rPr>
          <w:rFonts w:cs="Arial"/>
          <w:bCs/>
          <w:iCs/>
          <w:color w:val="auto"/>
          <w:sz w:val="22"/>
          <w:szCs w:val="22"/>
        </w:rPr>
        <w:t xml:space="preserve"> explaining how their topics were addressed by the JTF</w:t>
      </w:r>
      <w:r w:rsidR="003C5560" w:rsidRPr="00C44051">
        <w:rPr>
          <w:rFonts w:cs="Arial"/>
          <w:bCs/>
          <w:iCs/>
          <w:color w:val="auto"/>
          <w:sz w:val="22"/>
          <w:szCs w:val="22"/>
        </w:rPr>
        <w:t>.</w:t>
      </w:r>
      <w:r w:rsidR="004B3C00" w:rsidRPr="00C44051">
        <w:rPr>
          <w:rFonts w:cs="Arial"/>
          <w:bCs/>
          <w:iCs/>
          <w:color w:val="auto"/>
          <w:sz w:val="22"/>
          <w:szCs w:val="22"/>
        </w:rPr>
        <w:t xml:space="preserve"> A summary message on the </w:t>
      </w:r>
      <w:r w:rsidR="002B7377" w:rsidRPr="00C44051">
        <w:rPr>
          <w:rFonts w:cs="Arial"/>
          <w:bCs/>
          <w:iCs/>
          <w:color w:val="auto"/>
          <w:sz w:val="22"/>
          <w:szCs w:val="22"/>
        </w:rPr>
        <w:t xml:space="preserve">submitted </w:t>
      </w:r>
      <w:r w:rsidR="004B3C00" w:rsidRPr="00C44051">
        <w:rPr>
          <w:rFonts w:cs="Arial"/>
          <w:bCs/>
          <w:iCs/>
          <w:color w:val="auto"/>
          <w:sz w:val="22"/>
          <w:szCs w:val="22"/>
        </w:rPr>
        <w:t xml:space="preserve">Spring </w:t>
      </w:r>
      <w:r w:rsidR="002B7377">
        <w:rPr>
          <w:rFonts w:cs="Arial"/>
          <w:bCs/>
          <w:iCs/>
          <w:color w:val="auto"/>
          <w:sz w:val="22"/>
          <w:szCs w:val="22"/>
        </w:rPr>
        <w:t xml:space="preserve">2020 </w:t>
      </w:r>
      <w:r w:rsidR="004B3C00" w:rsidRPr="00C44051">
        <w:rPr>
          <w:rFonts w:cs="Arial"/>
          <w:bCs/>
          <w:iCs/>
          <w:color w:val="auto"/>
          <w:sz w:val="22"/>
          <w:szCs w:val="22"/>
        </w:rPr>
        <w:t>issues and outcomes will be developed</w:t>
      </w:r>
      <w:r w:rsidR="00D4687E">
        <w:rPr>
          <w:rFonts w:cs="Arial"/>
          <w:bCs/>
          <w:iCs/>
          <w:color w:val="auto"/>
          <w:sz w:val="22"/>
          <w:szCs w:val="22"/>
        </w:rPr>
        <w:t xml:space="preserve"> and</w:t>
      </w:r>
      <w:r w:rsidR="004B3C00" w:rsidRPr="00C44051">
        <w:rPr>
          <w:rFonts w:cs="Arial"/>
          <w:bCs/>
          <w:iCs/>
          <w:color w:val="auto"/>
          <w:sz w:val="22"/>
          <w:szCs w:val="22"/>
        </w:rPr>
        <w:t xml:space="preserve"> sen</w:t>
      </w:r>
      <w:r w:rsidR="00D4687E">
        <w:rPr>
          <w:rFonts w:cs="Arial"/>
          <w:bCs/>
          <w:iCs/>
          <w:color w:val="auto"/>
          <w:sz w:val="22"/>
          <w:szCs w:val="22"/>
        </w:rPr>
        <w:t>t</w:t>
      </w:r>
      <w:r w:rsidR="004B3C00" w:rsidRPr="00C44051">
        <w:rPr>
          <w:rFonts w:cs="Arial"/>
          <w:bCs/>
          <w:iCs/>
          <w:color w:val="auto"/>
          <w:sz w:val="22"/>
          <w:szCs w:val="22"/>
        </w:rPr>
        <w:t xml:space="preserve"> to all State Directors as well as FACs. </w:t>
      </w:r>
    </w:p>
    <w:p w14:paraId="2621D142" w14:textId="77777777" w:rsidR="00147850" w:rsidRPr="003914B9" w:rsidRDefault="00147850" w:rsidP="003914B9">
      <w:pPr>
        <w:autoSpaceDE w:val="0"/>
        <w:autoSpaceDN w:val="0"/>
        <w:adjustRightInd w:val="0"/>
        <w:spacing w:before="0" w:after="0"/>
        <w:ind w:left="0" w:firstLine="0"/>
        <w:rPr>
          <w:rFonts w:cs="Arial"/>
          <w:bCs/>
          <w:iCs/>
          <w:color w:val="auto"/>
          <w:sz w:val="22"/>
          <w:szCs w:val="22"/>
        </w:rPr>
      </w:pPr>
    </w:p>
    <w:p w14:paraId="7A659455" w14:textId="77777777" w:rsidR="003914B9" w:rsidRPr="003914B9" w:rsidRDefault="003914B9" w:rsidP="003914B9">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Subrecipient/</w:t>
      </w:r>
      <w:proofErr w:type="spellStart"/>
      <w:r w:rsidRPr="003914B9">
        <w:rPr>
          <w:rFonts w:cs="Arial"/>
          <w:b/>
          <w:bCs/>
          <w:iCs/>
          <w:color w:val="auto"/>
          <w:sz w:val="22"/>
          <w:szCs w:val="22"/>
        </w:rPr>
        <w:t>SubContractor</w:t>
      </w:r>
      <w:proofErr w:type="spellEnd"/>
      <w:r w:rsidRPr="003914B9">
        <w:rPr>
          <w:rFonts w:cs="Arial"/>
          <w:b/>
          <w:bCs/>
          <w:iCs/>
          <w:color w:val="auto"/>
          <w:sz w:val="22"/>
          <w:szCs w:val="22"/>
        </w:rPr>
        <w:t xml:space="preserve"> Monitoring Strategy </w:t>
      </w:r>
      <w:r w:rsidRPr="003914B9">
        <w:rPr>
          <w:rFonts w:cs="Arial"/>
          <w:bCs/>
          <w:iCs/>
          <w:color w:val="auto"/>
          <w:sz w:val="22"/>
          <w:szCs w:val="22"/>
        </w:rPr>
        <w:t>(Scott Knight):</w:t>
      </w:r>
    </w:p>
    <w:p w14:paraId="25F88C66" w14:textId="05627D41" w:rsidR="009D1663" w:rsidRPr="009D1663" w:rsidRDefault="009D1663" w:rsidP="009D1663">
      <w:pPr>
        <w:autoSpaceDE w:val="0"/>
        <w:autoSpaceDN w:val="0"/>
        <w:adjustRightInd w:val="0"/>
        <w:spacing w:before="0" w:after="0"/>
        <w:ind w:left="0" w:firstLine="0"/>
        <w:rPr>
          <w:rFonts w:cs="Arial"/>
          <w:bCs/>
          <w:iCs/>
          <w:color w:val="auto"/>
          <w:sz w:val="22"/>
          <w:szCs w:val="22"/>
        </w:rPr>
      </w:pPr>
      <w:r w:rsidRPr="009D1663">
        <w:rPr>
          <w:rFonts w:cs="Arial"/>
          <w:bCs/>
          <w:i/>
          <w:iCs/>
          <w:color w:val="auto"/>
          <w:sz w:val="22"/>
          <w:szCs w:val="22"/>
          <w:u w:val="single"/>
        </w:rPr>
        <w:t>Desired Outcome:</w:t>
      </w:r>
      <w:r w:rsidRPr="009D1663">
        <w:rPr>
          <w:rFonts w:cs="Arial"/>
          <w:bCs/>
          <w:i/>
          <w:iCs/>
          <w:color w:val="auto"/>
          <w:sz w:val="22"/>
          <w:szCs w:val="22"/>
        </w:rPr>
        <w:t xml:space="preserve"> </w:t>
      </w:r>
      <w:r w:rsidR="00210161">
        <w:rPr>
          <w:rFonts w:cs="Arial"/>
          <w:bCs/>
          <w:i/>
          <w:iCs/>
          <w:color w:val="auto"/>
          <w:sz w:val="22"/>
          <w:szCs w:val="22"/>
        </w:rPr>
        <w:t xml:space="preserve"> </w:t>
      </w:r>
      <w:r w:rsidRPr="009D1663">
        <w:rPr>
          <w:rFonts w:cs="Arial"/>
          <w:bCs/>
          <w:i/>
          <w:iCs/>
          <w:color w:val="auto"/>
          <w:sz w:val="22"/>
          <w:szCs w:val="22"/>
        </w:rPr>
        <w:t xml:space="preserve">Receive report out from JTF </w:t>
      </w:r>
      <w:proofErr w:type="spellStart"/>
      <w:r w:rsidRPr="009D1663">
        <w:rPr>
          <w:rFonts w:cs="Arial"/>
          <w:bCs/>
          <w:i/>
          <w:iCs/>
          <w:color w:val="auto"/>
          <w:sz w:val="22"/>
          <w:szCs w:val="22"/>
        </w:rPr>
        <w:t>subteam</w:t>
      </w:r>
      <w:proofErr w:type="spellEnd"/>
      <w:r w:rsidRPr="009D1663">
        <w:rPr>
          <w:rFonts w:cs="Arial"/>
          <w:bCs/>
          <w:i/>
          <w:iCs/>
          <w:color w:val="auto"/>
          <w:sz w:val="22"/>
          <w:szCs w:val="22"/>
        </w:rPr>
        <w:t xml:space="preserve"> and make any final adjustments before pushing out the guidance to States</w:t>
      </w:r>
      <w:r w:rsidRPr="009D1663">
        <w:rPr>
          <w:rFonts w:cs="Arial"/>
          <w:bCs/>
          <w:iCs/>
          <w:color w:val="auto"/>
          <w:sz w:val="22"/>
          <w:szCs w:val="22"/>
        </w:rPr>
        <w:t>.</w:t>
      </w:r>
    </w:p>
    <w:p w14:paraId="4B2EE0EC" w14:textId="77777777" w:rsidR="00A54674" w:rsidRDefault="00A54674" w:rsidP="003914B9">
      <w:pPr>
        <w:autoSpaceDE w:val="0"/>
        <w:autoSpaceDN w:val="0"/>
        <w:adjustRightInd w:val="0"/>
        <w:spacing w:before="0" w:after="0"/>
        <w:ind w:left="0" w:firstLine="0"/>
        <w:rPr>
          <w:rFonts w:cs="Arial"/>
          <w:bCs/>
          <w:iCs/>
          <w:color w:val="auto"/>
          <w:sz w:val="22"/>
          <w:szCs w:val="22"/>
        </w:rPr>
      </w:pPr>
    </w:p>
    <w:p w14:paraId="60779C98" w14:textId="1BCCE740" w:rsidR="007F66C9" w:rsidRPr="007F66C9" w:rsidRDefault="008040D2" w:rsidP="007F66C9">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 xml:space="preserve">Bob </w:t>
      </w:r>
      <w:r w:rsidR="00BF013B">
        <w:rPr>
          <w:rFonts w:cs="Arial"/>
          <w:bCs/>
          <w:iCs/>
          <w:color w:val="auto"/>
          <w:sz w:val="22"/>
          <w:szCs w:val="22"/>
        </w:rPr>
        <w:t>said there</w:t>
      </w:r>
      <w:r>
        <w:rPr>
          <w:rFonts w:cs="Arial"/>
          <w:bCs/>
          <w:iCs/>
          <w:color w:val="auto"/>
          <w:sz w:val="22"/>
          <w:szCs w:val="22"/>
        </w:rPr>
        <w:t xml:space="preserve"> had been s</w:t>
      </w:r>
      <w:r w:rsidR="00EA2662">
        <w:rPr>
          <w:rFonts w:cs="Arial"/>
          <w:bCs/>
          <w:iCs/>
          <w:color w:val="auto"/>
          <w:sz w:val="22"/>
          <w:szCs w:val="22"/>
        </w:rPr>
        <w:t>ome delays</w:t>
      </w:r>
      <w:r>
        <w:rPr>
          <w:rFonts w:cs="Arial"/>
          <w:bCs/>
          <w:iCs/>
          <w:color w:val="auto"/>
          <w:sz w:val="22"/>
          <w:szCs w:val="22"/>
        </w:rPr>
        <w:t xml:space="preserve"> </w:t>
      </w:r>
      <w:r w:rsidR="00EA2662">
        <w:rPr>
          <w:rFonts w:cs="Arial"/>
          <w:bCs/>
          <w:iCs/>
          <w:color w:val="auto"/>
          <w:sz w:val="22"/>
          <w:szCs w:val="22"/>
        </w:rPr>
        <w:t xml:space="preserve">but </w:t>
      </w:r>
      <w:r>
        <w:rPr>
          <w:rFonts w:cs="Arial"/>
          <w:bCs/>
          <w:iCs/>
          <w:color w:val="auto"/>
          <w:sz w:val="22"/>
          <w:szCs w:val="22"/>
        </w:rPr>
        <w:t>WSFR has</w:t>
      </w:r>
      <w:r w:rsidR="00EA2662">
        <w:rPr>
          <w:rFonts w:cs="Arial"/>
          <w:bCs/>
          <w:iCs/>
          <w:color w:val="auto"/>
          <w:sz w:val="22"/>
          <w:szCs w:val="22"/>
        </w:rPr>
        <w:t xml:space="preserve"> moved </w:t>
      </w:r>
      <w:r>
        <w:rPr>
          <w:rFonts w:cs="Arial"/>
          <w:bCs/>
          <w:iCs/>
          <w:color w:val="auto"/>
          <w:sz w:val="22"/>
          <w:szCs w:val="22"/>
        </w:rPr>
        <w:t xml:space="preserve">it </w:t>
      </w:r>
      <w:r w:rsidR="00EA2662">
        <w:rPr>
          <w:rFonts w:cs="Arial"/>
          <w:bCs/>
          <w:iCs/>
          <w:color w:val="auto"/>
          <w:sz w:val="22"/>
          <w:szCs w:val="22"/>
        </w:rPr>
        <w:t>forward</w:t>
      </w:r>
      <w:r>
        <w:rPr>
          <w:rFonts w:cs="Arial"/>
          <w:bCs/>
          <w:iCs/>
          <w:color w:val="auto"/>
          <w:sz w:val="22"/>
          <w:szCs w:val="22"/>
        </w:rPr>
        <w:t>, and a d</w:t>
      </w:r>
      <w:r w:rsidR="00EA2662">
        <w:rPr>
          <w:rFonts w:cs="Arial"/>
          <w:bCs/>
          <w:iCs/>
          <w:color w:val="auto"/>
          <w:sz w:val="22"/>
          <w:szCs w:val="22"/>
        </w:rPr>
        <w:t>raft guidance document</w:t>
      </w:r>
      <w:r>
        <w:rPr>
          <w:rFonts w:cs="Arial"/>
          <w:bCs/>
          <w:iCs/>
          <w:color w:val="auto"/>
          <w:sz w:val="22"/>
          <w:szCs w:val="22"/>
        </w:rPr>
        <w:t xml:space="preserve"> was</w:t>
      </w:r>
      <w:r w:rsidR="00EA2662">
        <w:rPr>
          <w:rFonts w:cs="Arial"/>
          <w:bCs/>
          <w:iCs/>
          <w:color w:val="auto"/>
          <w:sz w:val="22"/>
          <w:szCs w:val="22"/>
        </w:rPr>
        <w:t xml:space="preserve"> produced.</w:t>
      </w:r>
      <w:r>
        <w:rPr>
          <w:rFonts w:cs="Arial"/>
          <w:bCs/>
          <w:iCs/>
          <w:color w:val="auto"/>
          <w:sz w:val="22"/>
          <w:szCs w:val="22"/>
        </w:rPr>
        <w:t xml:space="preserve"> Scott outlined the issue and response, which resulted in a lengthy discussion.</w:t>
      </w:r>
      <w:r w:rsidR="00A54674">
        <w:rPr>
          <w:rFonts w:cs="Arial"/>
          <w:bCs/>
          <w:iCs/>
          <w:color w:val="auto"/>
          <w:sz w:val="22"/>
          <w:szCs w:val="22"/>
        </w:rPr>
        <w:t xml:space="preserve"> </w:t>
      </w:r>
      <w:r w:rsidR="007F66C9" w:rsidRPr="007F66C9">
        <w:rPr>
          <w:rFonts w:cs="Arial"/>
          <w:bCs/>
          <w:iCs/>
          <w:color w:val="auto"/>
          <w:sz w:val="22"/>
          <w:szCs w:val="22"/>
        </w:rPr>
        <w:t xml:space="preserve">Scott mentioned that over the last few years </w:t>
      </w:r>
      <w:r w:rsidR="00722FA0">
        <w:rPr>
          <w:rFonts w:cs="Arial"/>
          <w:bCs/>
          <w:iCs/>
          <w:color w:val="auto"/>
          <w:sz w:val="22"/>
          <w:szCs w:val="22"/>
        </w:rPr>
        <w:t>there</w:t>
      </w:r>
      <w:r w:rsidR="007F66C9" w:rsidRPr="007F66C9">
        <w:rPr>
          <w:rFonts w:cs="Arial"/>
          <w:bCs/>
          <w:iCs/>
          <w:color w:val="auto"/>
          <w:sz w:val="22"/>
          <w:szCs w:val="22"/>
        </w:rPr>
        <w:t xml:space="preserve"> have </w:t>
      </w:r>
      <w:r w:rsidR="00722FA0">
        <w:rPr>
          <w:rFonts w:cs="Arial"/>
          <w:bCs/>
          <w:iCs/>
          <w:color w:val="auto"/>
          <w:sz w:val="22"/>
          <w:szCs w:val="22"/>
        </w:rPr>
        <w:t>been</w:t>
      </w:r>
      <w:r w:rsidR="007F66C9" w:rsidRPr="007F66C9">
        <w:rPr>
          <w:rFonts w:cs="Arial"/>
          <w:bCs/>
          <w:iCs/>
          <w:color w:val="auto"/>
          <w:sz w:val="22"/>
          <w:szCs w:val="22"/>
        </w:rPr>
        <w:t xml:space="preserve"> a lot of findings on subrecipient/</w:t>
      </w:r>
      <w:r w:rsidR="00A54674">
        <w:rPr>
          <w:rFonts w:cs="Arial"/>
          <w:bCs/>
          <w:iCs/>
          <w:color w:val="auto"/>
          <w:sz w:val="22"/>
          <w:szCs w:val="22"/>
        </w:rPr>
        <w:t xml:space="preserve"> </w:t>
      </w:r>
      <w:r w:rsidR="007F66C9" w:rsidRPr="007F66C9">
        <w:rPr>
          <w:rFonts w:cs="Arial"/>
          <w:bCs/>
          <w:iCs/>
          <w:color w:val="auto"/>
          <w:sz w:val="22"/>
          <w:szCs w:val="22"/>
        </w:rPr>
        <w:t xml:space="preserve">contractor management. A JTF </w:t>
      </w:r>
      <w:proofErr w:type="spellStart"/>
      <w:r w:rsidR="007F66C9" w:rsidRPr="007F66C9">
        <w:rPr>
          <w:rFonts w:cs="Arial"/>
          <w:bCs/>
          <w:iCs/>
          <w:color w:val="auto"/>
          <w:sz w:val="22"/>
          <w:szCs w:val="22"/>
        </w:rPr>
        <w:t>subteam</w:t>
      </w:r>
      <w:proofErr w:type="spellEnd"/>
      <w:r w:rsidR="007F66C9" w:rsidRPr="007F66C9">
        <w:rPr>
          <w:rFonts w:cs="Arial"/>
          <w:bCs/>
          <w:iCs/>
          <w:color w:val="auto"/>
          <w:sz w:val="22"/>
          <w:szCs w:val="22"/>
        </w:rPr>
        <w:t xml:space="preserve"> was developed to address th</w:t>
      </w:r>
      <w:r w:rsidR="000940CE">
        <w:rPr>
          <w:rFonts w:cs="Arial"/>
          <w:bCs/>
          <w:iCs/>
          <w:color w:val="auto"/>
          <w:sz w:val="22"/>
          <w:szCs w:val="22"/>
        </w:rPr>
        <w:t>is</w:t>
      </w:r>
      <w:r w:rsidR="007F66C9" w:rsidRPr="007F66C9">
        <w:rPr>
          <w:rFonts w:cs="Arial"/>
          <w:bCs/>
          <w:iCs/>
          <w:color w:val="auto"/>
          <w:sz w:val="22"/>
          <w:szCs w:val="22"/>
        </w:rPr>
        <w:t xml:space="preserve"> issue </w:t>
      </w:r>
      <w:r w:rsidR="000940CE">
        <w:rPr>
          <w:rFonts w:cs="Arial"/>
          <w:bCs/>
          <w:iCs/>
          <w:color w:val="auto"/>
          <w:sz w:val="22"/>
          <w:szCs w:val="22"/>
        </w:rPr>
        <w:t xml:space="preserve">and </w:t>
      </w:r>
      <w:r w:rsidR="00AC1E07">
        <w:rPr>
          <w:rFonts w:cs="Arial"/>
          <w:bCs/>
          <w:iCs/>
          <w:color w:val="auto"/>
          <w:sz w:val="22"/>
          <w:szCs w:val="22"/>
        </w:rPr>
        <w:t xml:space="preserve">they </w:t>
      </w:r>
      <w:r w:rsidR="007F66C9" w:rsidRPr="007F66C9">
        <w:rPr>
          <w:rFonts w:cs="Arial"/>
          <w:bCs/>
          <w:iCs/>
          <w:color w:val="auto"/>
          <w:sz w:val="22"/>
          <w:szCs w:val="22"/>
        </w:rPr>
        <w:t xml:space="preserve">decided that better guidance on making sub-recipient determinations was needed as once a determination is made (correctly) it should resolve most of the other issues. Per </w:t>
      </w:r>
      <w:r w:rsidR="00722FA0">
        <w:rPr>
          <w:rFonts w:cs="Arial"/>
          <w:bCs/>
          <w:iCs/>
          <w:color w:val="auto"/>
          <w:sz w:val="22"/>
          <w:szCs w:val="22"/>
        </w:rPr>
        <w:t xml:space="preserve">the </w:t>
      </w:r>
      <w:r w:rsidR="007F66C9" w:rsidRPr="007F66C9">
        <w:rPr>
          <w:rFonts w:cs="Arial"/>
          <w:bCs/>
          <w:iCs/>
          <w:color w:val="auto"/>
          <w:sz w:val="22"/>
          <w:szCs w:val="22"/>
        </w:rPr>
        <w:t xml:space="preserve">protocol, the draft guidance went out for </w:t>
      </w:r>
      <w:r w:rsidR="00BF013B">
        <w:rPr>
          <w:rFonts w:cs="Arial"/>
          <w:bCs/>
          <w:iCs/>
          <w:color w:val="auto"/>
          <w:sz w:val="22"/>
          <w:szCs w:val="22"/>
        </w:rPr>
        <w:t>review</w:t>
      </w:r>
      <w:r w:rsidR="00BF013B" w:rsidRPr="007F66C9">
        <w:rPr>
          <w:rFonts w:cs="Arial"/>
          <w:bCs/>
          <w:iCs/>
          <w:color w:val="auto"/>
          <w:sz w:val="22"/>
          <w:szCs w:val="22"/>
        </w:rPr>
        <w:t xml:space="preserve"> by</w:t>
      </w:r>
      <w:r w:rsidR="007F66C9" w:rsidRPr="007F66C9">
        <w:rPr>
          <w:rFonts w:cs="Arial"/>
          <w:bCs/>
          <w:iCs/>
          <w:color w:val="auto"/>
          <w:sz w:val="22"/>
          <w:szCs w:val="22"/>
        </w:rPr>
        <w:t xml:space="preserve"> WSFR and the </w:t>
      </w:r>
      <w:r w:rsidR="00722FA0">
        <w:rPr>
          <w:rFonts w:cs="Arial"/>
          <w:bCs/>
          <w:iCs/>
          <w:color w:val="auto"/>
          <w:sz w:val="22"/>
          <w:szCs w:val="22"/>
        </w:rPr>
        <w:t>S</w:t>
      </w:r>
      <w:r w:rsidR="007F66C9" w:rsidRPr="007F66C9">
        <w:rPr>
          <w:rFonts w:cs="Arial"/>
          <w:bCs/>
          <w:iCs/>
          <w:color w:val="auto"/>
          <w:sz w:val="22"/>
          <w:szCs w:val="22"/>
        </w:rPr>
        <w:t>tates. Comments will be addressed</w:t>
      </w:r>
      <w:r w:rsidR="007F66C9">
        <w:rPr>
          <w:rFonts w:cs="Arial"/>
          <w:bCs/>
          <w:iCs/>
          <w:color w:val="auto"/>
          <w:sz w:val="22"/>
          <w:szCs w:val="22"/>
        </w:rPr>
        <w:t>, and the guidance will reflect</w:t>
      </w:r>
      <w:r w:rsidR="007F66C9" w:rsidRPr="007F66C9">
        <w:rPr>
          <w:rFonts w:cs="Arial"/>
          <w:bCs/>
          <w:iCs/>
          <w:color w:val="auto"/>
          <w:sz w:val="22"/>
          <w:szCs w:val="22"/>
        </w:rPr>
        <w:t xml:space="preserve"> the </w:t>
      </w:r>
      <w:proofErr w:type="spellStart"/>
      <w:r w:rsidR="007F66C9" w:rsidRPr="007F66C9">
        <w:rPr>
          <w:rFonts w:cs="Arial"/>
          <w:bCs/>
          <w:iCs/>
          <w:color w:val="auto"/>
          <w:sz w:val="22"/>
          <w:szCs w:val="22"/>
        </w:rPr>
        <w:t>subteam</w:t>
      </w:r>
      <w:r w:rsidR="007F66C9">
        <w:rPr>
          <w:rFonts w:cs="Arial"/>
          <w:bCs/>
          <w:iCs/>
          <w:color w:val="auto"/>
          <w:sz w:val="22"/>
          <w:szCs w:val="22"/>
        </w:rPr>
        <w:t>’s</w:t>
      </w:r>
      <w:proofErr w:type="spellEnd"/>
      <w:r w:rsidR="007F66C9" w:rsidRPr="007F66C9">
        <w:rPr>
          <w:rFonts w:cs="Arial"/>
          <w:bCs/>
          <w:iCs/>
          <w:color w:val="auto"/>
          <w:sz w:val="22"/>
          <w:szCs w:val="22"/>
        </w:rPr>
        <w:t xml:space="preserve"> need to get the ‘black and white’ correct and not delve into the grey</w:t>
      </w:r>
      <w:r w:rsidR="00722FA0">
        <w:rPr>
          <w:rFonts w:cs="Arial"/>
          <w:bCs/>
          <w:iCs/>
          <w:color w:val="auto"/>
          <w:sz w:val="22"/>
          <w:szCs w:val="22"/>
        </w:rPr>
        <w:t xml:space="preserve"> areas</w:t>
      </w:r>
      <w:r w:rsidR="007F66C9" w:rsidRPr="007F66C9">
        <w:rPr>
          <w:rFonts w:cs="Arial"/>
          <w:bCs/>
          <w:iCs/>
          <w:color w:val="auto"/>
          <w:sz w:val="22"/>
          <w:szCs w:val="22"/>
        </w:rPr>
        <w:t xml:space="preserve">. The </w:t>
      </w:r>
      <w:r w:rsidR="00722FA0">
        <w:rPr>
          <w:rFonts w:cs="Arial"/>
          <w:bCs/>
          <w:iCs/>
          <w:color w:val="auto"/>
          <w:sz w:val="22"/>
          <w:szCs w:val="22"/>
        </w:rPr>
        <w:t>O</w:t>
      </w:r>
      <w:r w:rsidR="007F66C9" w:rsidRPr="007F66C9">
        <w:rPr>
          <w:rFonts w:cs="Arial"/>
          <w:bCs/>
          <w:iCs/>
          <w:color w:val="auto"/>
          <w:sz w:val="22"/>
          <w:szCs w:val="22"/>
        </w:rPr>
        <w:t xml:space="preserve">IG has said that if a </w:t>
      </w:r>
      <w:r w:rsidR="00722FA0">
        <w:rPr>
          <w:rFonts w:cs="Arial"/>
          <w:bCs/>
          <w:iCs/>
          <w:color w:val="auto"/>
          <w:sz w:val="22"/>
          <w:szCs w:val="22"/>
        </w:rPr>
        <w:t>S</w:t>
      </w:r>
      <w:r w:rsidR="007F66C9" w:rsidRPr="007F66C9">
        <w:rPr>
          <w:rFonts w:cs="Arial"/>
          <w:bCs/>
          <w:iCs/>
          <w:color w:val="auto"/>
          <w:sz w:val="22"/>
          <w:szCs w:val="22"/>
        </w:rPr>
        <w:t xml:space="preserve">tate receives what is clearly a subaward they will </w:t>
      </w:r>
      <w:proofErr w:type="spellStart"/>
      <w:r w:rsidR="007F66C9" w:rsidRPr="007F66C9">
        <w:rPr>
          <w:rFonts w:cs="Arial"/>
          <w:bCs/>
          <w:iCs/>
          <w:color w:val="auto"/>
          <w:sz w:val="22"/>
          <w:szCs w:val="22"/>
        </w:rPr>
        <w:t>honor</w:t>
      </w:r>
      <w:proofErr w:type="spellEnd"/>
      <w:r w:rsidR="007F66C9" w:rsidRPr="007F66C9">
        <w:rPr>
          <w:rFonts w:cs="Arial"/>
          <w:bCs/>
          <w:iCs/>
          <w:color w:val="auto"/>
          <w:sz w:val="22"/>
          <w:szCs w:val="22"/>
        </w:rPr>
        <w:t xml:space="preserve"> that determination. The Management Advisory CAP is supposed to close next week, but </w:t>
      </w:r>
      <w:r w:rsidR="00722FA0">
        <w:rPr>
          <w:rFonts w:cs="Arial"/>
          <w:bCs/>
          <w:iCs/>
          <w:color w:val="auto"/>
          <w:sz w:val="22"/>
          <w:szCs w:val="22"/>
        </w:rPr>
        <w:t>WSFR</w:t>
      </w:r>
      <w:r w:rsidR="007F66C9" w:rsidRPr="007F66C9">
        <w:rPr>
          <w:rFonts w:cs="Arial"/>
          <w:bCs/>
          <w:iCs/>
          <w:color w:val="auto"/>
          <w:sz w:val="22"/>
          <w:szCs w:val="22"/>
        </w:rPr>
        <w:t xml:space="preserve"> still need</w:t>
      </w:r>
      <w:r w:rsidR="00722FA0">
        <w:rPr>
          <w:rFonts w:cs="Arial"/>
          <w:bCs/>
          <w:iCs/>
          <w:color w:val="auto"/>
          <w:sz w:val="22"/>
          <w:szCs w:val="22"/>
        </w:rPr>
        <w:t>s</w:t>
      </w:r>
      <w:r w:rsidR="007F66C9" w:rsidRPr="007F66C9">
        <w:rPr>
          <w:rFonts w:cs="Arial"/>
          <w:bCs/>
          <w:iCs/>
          <w:color w:val="auto"/>
          <w:sz w:val="22"/>
          <w:szCs w:val="22"/>
        </w:rPr>
        <w:t xml:space="preserve"> to review with the IG and staff to meet our corrective plan item and close it. To ensure the deadline is met, the WSFR Fiscal group will specifically address this item </w:t>
      </w:r>
      <w:r w:rsidR="00BF013B">
        <w:rPr>
          <w:rFonts w:cs="Arial"/>
          <w:bCs/>
          <w:iCs/>
          <w:color w:val="auto"/>
          <w:sz w:val="22"/>
          <w:szCs w:val="22"/>
        </w:rPr>
        <w:t>at</w:t>
      </w:r>
      <w:r w:rsidR="00BF013B" w:rsidRPr="007F66C9">
        <w:rPr>
          <w:rFonts w:cs="Arial"/>
          <w:bCs/>
          <w:iCs/>
          <w:color w:val="auto"/>
          <w:sz w:val="22"/>
          <w:szCs w:val="22"/>
        </w:rPr>
        <w:t xml:space="preserve"> next</w:t>
      </w:r>
      <w:r w:rsidR="007F66C9" w:rsidRPr="007F66C9">
        <w:rPr>
          <w:rFonts w:cs="Arial"/>
          <w:bCs/>
          <w:iCs/>
          <w:color w:val="auto"/>
          <w:sz w:val="22"/>
          <w:szCs w:val="22"/>
        </w:rPr>
        <w:t xml:space="preserve"> week</w:t>
      </w:r>
      <w:r w:rsidR="00722FA0">
        <w:rPr>
          <w:rFonts w:cs="Arial"/>
          <w:bCs/>
          <w:iCs/>
          <w:color w:val="auto"/>
          <w:sz w:val="22"/>
          <w:szCs w:val="22"/>
        </w:rPr>
        <w:t>’s</w:t>
      </w:r>
      <w:r w:rsidR="007F66C9" w:rsidRPr="007F66C9">
        <w:rPr>
          <w:rFonts w:cs="Arial"/>
          <w:bCs/>
          <w:iCs/>
          <w:color w:val="auto"/>
          <w:sz w:val="22"/>
          <w:szCs w:val="22"/>
        </w:rPr>
        <w:t xml:space="preserve"> </w:t>
      </w:r>
      <w:r w:rsidR="00722FA0">
        <w:rPr>
          <w:rFonts w:cs="Arial"/>
          <w:bCs/>
          <w:iCs/>
          <w:color w:val="auto"/>
          <w:sz w:val="22"/>
          <w:szCs w:val="22"/>
        </w:rPr>
        <w:t>O</w:t>
      </w:r>
      <w:r w:rsidR="007F66C9" w:rsidRPr="007F66C9">
        <w:rPr>
          <w:rFonts w:cs="Arial"/>
          <w:bCs/>
          <w:iCs/>
          <w:color w:val="auto"/>
          <w:sz w:val="22"/>
          <w:szCs w:val="22"/>
        </w:rPr>
        <w:t>IG/WSFR Fiscal meeting.</w:t>
      </w:r>
    </w:p>
    <w:p w14:paraId="67BF4B68" w14:textId="77777777" w:rsidR="007F66C9" w:rsidRPr="007F66C9" w:rsidRDefault="007F66C9" w:rsidP="007F66C9">
      <w:pPr>
        <w:autoSpaceDE w:val="0"/>
        <w:autoSpaceDN w:val="0"/>
        <w:adjustRightInd w:val="0"/>
        <w:spacing w:before="0" w:after="0"/>
        <w:ind w:left="0" w:firstLine="0"/>
        <w:rPr>
          <w:rFonts w:cs="Arial"/>
          <w:bCs/>
          <w:iCs/>
          <w:color w:val="auto"/>
          <w:sz w:val="16"/>
          <w:szCs w:val="16"/>
        </w:rPr>
      </w:pPr>
    </w:p>
    <w:p w14:paraId="30BCCCF8" w14:textId="141F067C" w:rsidR="007F66C9" w:rsidRPr="007F66C9" w:rsidRDefault="007F66C9" w:rsidP="007F66C9">
      <w:pPr>
        <w:autoSpaceDE w:val="0"/>
        <w:autoSpaceDN w:val="0"/>
        <w:adjustRightInd w:val="0"/>
        <w:spacing w:before="0" w:after="0"/>
        <w:ind w:left="0" w:firstLine="0"/>
        <w:rPr>
          <w:rFonts w:cs="Arial"/>
          <w:bCs/>
          <w:iCs/>
          <w:color w:val="auto"/>
          <w:sz w:val="22"/>
          <w:szCs w:val="22"/>
        </w:rPr>
      </w:pPr>
      <w:r w:rsidRPr="007F66C9">
        <w:rPr>
          <w:rFonts w:cs="Arial"/>
          <w:bCs/>
          <w:iCs/>
          <w:color w:val="auto"/>
          <w:sz w:val="22"/>
          <w:szCs w:val="22"/>
        </w:rPr>
        <w:t xml:space="preserve">Colleen asked for clarification on the guidance using the examples of CAHSS and the NBCI audit findings: were those addressed adequately? Scott responded that auditors would likely be questioning all costs for grants structured similarly to NBCI’s; they would be under a different Management Advisory and CAHSS probably </w:t>
      </w:r>
      <w:r w:rsidR="00BF013B">
        <w:rPr>
          <w:rFonts w:cs="Arial"/>
          <w:bCs/>
          <w:iCs/>
          <w:color w:val="auto"/>
          <w:sz w:val="22"/>
          <w:szCs w:val="22"/>
        </w:rPr>
        <w:t>too</w:t>
      </w:r>
      <w:r w:rsidR="00BF013B" w:rsidRPr="007F66C9">
        <w:rPr>
          <w:rFonts w:cs="Arial"/>
          <w:bCs/>
          <w:iCs/>
          <w:color w:val="auto"/>
          <w:sz w:val="22"/>
          <w:szCs w:val="22"/>
        </w:rPr>
        <w:t xml:space="preserve"> because</w:t>
      </w:r>
      <w:r w:rsidRPr="007F66C9">
        <w:rPr>
          <w:rFonts w:cs="Arial"/>
          <w:bCs/>
          <w:iCs/>
          <w:color w:val="auto"/>
          <w:sz w:val="22"/>
          <w:szCs w:val="22"/>
        </w:rPr>
        <w:t xml:space="preserve"> it affects up to 14 States.</w:t>
      </w:r>
      <w:r>
        <w:rPr>
          <w:rFonts w:cs="Arial"/>
          <w:bCs/>
          <w:iCs/>
          <w:color w:val="auto"/>
          <w:sz w:val="22"/>
          <w:szCs w:val="22"/>
        </w:rPr>
        <w:t xml:space="preserve"> </w:t>
      </w:r>
      <w:r w:rsidRPr="007F66C9">
        <w:rPr>
          <w:rFonts w:cs="Arial"/>
          <w:bCs/>
          <w:iCs/>
          <w:color w:val="auto"/>
          <w:sz w:val="22"/>
          <w:szCs w:val="22"/>
        </w:rPr>
        <w:t xml:space="preserve">The </w:t>
      </w:r>
      <w:r w:rsidR="00E07F1B">
        <w:rPr>
          <w:rFonts w:cs="Arial"/>
          <w:bCs/>
          <w:iCs/>
          <w:color w:val="auto"/>
          <w:sz w:val="22"/>
          <w:szCs w:val="22"/>
        </w:rPr>
        <w:t>O</w:t>
      </w:r>
      <w:r w:rsidRPr="007F66C9">
        <w:rPr>
          <w:rFonts w:cs="Arial"/>
          <w:bCs/>
          <w:iCs/>
          <w:color w:val="auto"/>
          <w:sz w:val="22"/>
          <w:szCs w:val="22"/>
        </w:rPr>
        <w:t xml:space="preserve">IG is already responding that these types of initiatives (maybe some WMI, disease grants, etc) need to be </w:t>
      </w:r>
      <w:r w:rsidR="006D7960">
        <w:rPr>
          <w:rFonts w:cs="Arial"/>
          <w:bCs/>
          <w:iCs/>
          <w:color w:val="auto"/>
          <w:sz w:val="22"/>
          <w:szCs w:val="22"/>
        </w:rPr>
        <w:t xml:space="preserve">in </w:t>
      </w:r>
      <w:r w:rsidRPr="007F66C9">
        <w:rPr>
          <w:rFonts w:cs="Arial"/>
          <w:bCs/>
          <w:iCs/>
          <w:color w:val="auto"/>
          <w:sz w:val="22"/>
          <w:szCs w:val="22"/>
        </w:rPr>
        <w:t xml:space="preserve">multiple </w:t>
      </w:r>
      <w:r w:rsidR="00E07F1B">
        <w:rPr>
          <w:rFonts w:cs="Arial"/>
          <w:bCs/>
          <w:iCs/>
          <w:color w:val="auto"/>
          <w:sz w:val="22"/>
          <w:szCs w:val="22"/>
        </w:rPr>
        <w:t>S</w:t>
      </w:r>
      <w:r w:rsidRPr="007F66C9">
        <w:rPr>
          <w:rFonts w:cs="Arial"/>
          <w:bCs/>
          <w:iCs/>
          <w:color w:val="auto"/>
          <w:sz w:val="22"/>
          <w:szCs w:val="22"/>
        </w:rPr>
        <w:t>tate grants</w:t>
      </w:r>
      <w:r w:rsidR="006D7960">
        <w:rPr>
          <w:rFonts w:cs="Arial"/>
          <w:bCs/>
          <w:iCs/>
          <w:color w:val="auto"/>
          <w:sz w:val="22"/>
          <w:szCs w:val="22"/>
        </w:rPr>
        <w:t xml:space="preserve"> or</w:t>
      </w:r>
      <w:r w:rsidRPr="007F66C9">
        <w:rPr>
          <w:rFonts w:cs="Arial"/>
          <w:bCs/>
          <w:iCs/>
          <w:color w:val="auto"/>
          <w:sz w:val="22"/>
          <w:szCs w:val="22"/>
        </w:rPr>
        <w:t xml:space="preserve"> perhaps put under (Modern) MSCGP grants. If AFWA does not want to put these in the new MSCGP, then we need to address this possibly </w:t>
      </w:r>
      <w:r w:rsidR="00BF013B">
        <w:rPr>
          <w:rFonts w:cs="Arial"/>
          <w:bCs/>
          <w:iCs/>
          <w:color w:val="auto"/>
          <w:sz w:val="22"/>
          <w:szCs w:val="22"/>
        </w:rPr>
        <w:t>through</w:t>
      </w:r>
      <w:r w:rsidR="00BF013B" w:rsidRPr="007F66C9">
        <w:rPr>
          <w:rFonts w:cs="Arial"/>
          <w:bCs/>
          <w:iCs/>
          <w:color w:val="auto"/>
          <w:sz w:val="22"/>
          <w:szCs w:val="22"/>
        </w:rPr>
        <w:t xml:space="preserve"> a</w:t>
      </w:r>
      <w:r w:rsidRPr="007F66C9">
        <w:rPr>
          <w:rFonts w:cs="Arial"/>
          <w:bCs/>
          <w:iCs/>
          <w:color w:val="auto"/>
          <w:sz w:val="22"/>
          <w:szCs w:val="22"/>
        </w:rPr>
        <w:t xml:space="preserve"> policymaking effort.</w:t>
      </w:r>
      <w:r w:rsidR="000940CE">
        <w:rPr>
          <w:rFonts w:cs="Arial"/>
          <w:bCs/>
          <w:iCs/>
          <w:color w:val="auto"/>
          <w:sz w:val="22"/>
          <w:szCs w:val="22"/>
        </w:rPr>
        <w:t xml:space="preserve"> </w:t>
      </w:r>
      <w:r w:rsidRPr="007F66C9">
        <w:rPr>
          <w:rFonts w:cs="Arial"/>
          <w:bCs/>
          <w:iCs/>
          <w:color w:val="auto"/>
          <w:sz w:val="22"/>
          <w:szCs w:val="22"/>
        </w:rPr>
        <w:t xml:space="preserve">Scott </w:t>
      </w:r>
      <w:r w:rsidR="006D7960">
        <w:rPr>
          <w:rFonts w:cs="Arial"/>
          <w:bCs/>
          <w:iCs/>
          <w:color w:val="auto"/>
          <w:sz w:val="22"/>
          <w:szCs w:val="22"/>
        </w:rPr>
        <w:t xml:space="preserve">said </w:t>
      </w:r>
      <w:r w:rsidRPr="007F66C9">
        <w:rPr>
          <w:rFonts w:cs="Arial"/>
          <w:bCs/>
          <w:iCs/>
          <w:color w:val="auto"/>
          <w:sz w:val="22"/>
          <w:szCs w:val="22"/>
        </w:rPr>
        <w:t>we all agree these are valuable conservation tools with benefits</w:t>
      </w:r>
      <w:r w:rsidR="00E07F1B">
        <w:rPr>
          <w:rFonts w:cs="Arial"/>
          <w:bCs/>
          <w:iCs/>
          <w:color w:val="auto"/>
          <w:sz w:val="22"/>
          <w:szCs w:val="22"/>
        </w:rPr>
        <w:t>,</w:t>
      </w:r>
      <w:r w:rsidRPr="007F66C9">
        <w:rPr>
          <w:rFonts w:cs="Arial"/>
          <w:bCs/>
          <w:iCs/>
          <w:color w:val="auto"/>
          <w:sz w:val="22"/>
          <w:szCs w:val="22"/>
        </w:rPr>
        <w:t xml:space="preserve"> but </w:t>
      </w:r>
      <w:r w:rsidR="000940CE">
        <w:rPr>
          <w:rFonts w:cs="Arial"/>
          <w:bCs/>
          <w:iCs/>
          <w:color w:val="auto"/>
          <w:sz w:val="22"/>
          <w:szCs w:val="22"/>
        </w:rPr>
        <w:t xml:space="preserve">they </w:t>
      </w:r>
      <w:r w:rsidRPr="007F66C9">
        <w:rPr>
          <w:rFonts w:cs="Arial"/>
          <w:bCs/>
          <w:iCs/>
          <w:color w:val="auto"/>
          <w:sz w:val="22"/>
          <w:szCs w:val="22"/>
        </w:rPr>
        <w:t>have a potential for problems as currently handled</w:t>
      </w:r>
      <w:r w:rsidR="000940CE" w:rsidRPr="000940CE">
        <w:rPr>
          <w:rFonts w:cs="Arial"/>
          <w:bCs/>
          <w:iCs/>
          <w:color w:val="auto"/>
          <w:sz w:val="22"/>
          <w:szCs w:val="22"/>
        </w:rPr>
        <w:t xml:space="preserve"> </w:t>
      </w:r>
      <w:r w:rsidR="000940CE">
        <w:rPr>
          <w:rFonts w:cs="Arial"/>
          <w:bCs/>
          <w:iCs/>
          <w:color w:val="auto"/>
          <w:sz w:val="22"/>
          <w:szCs w:val="22"/>
        </w:rPr>
        <w:t xml:space="preserve">as </w:t>
      </w:r>
      <w:r w:rsidR="000940CE" w:rsidRPr="007F66C9">
        <w:rPr>
          <w:rFonts w:cs="Arial"/>
          <w:bCs/>
          <w:iCs/>
          <w:color w:val="auto"/>
          <w:sz w:val="22"/>
          <w:szCs w:val="22"/>
        </w:rPr>
        <w:t xml:space="preserve">costs were not allocated properly among the </w:t>
      </w:r>
      <w:r w:rsidR="00E07F1B">
        <w:rPr>
          <w:rFonts w:cs="Arial"/>
          <w:bCs/>
          <w:iCs/>
          <w:color w:val="auto"/>
          <w:sz w:val="22"/>
          <w:szCs w:val="22"/>
        </w:rPr>
        <w:t>S</w:t>
      </w:r>
      <w:r w:rsidR="000940CE" w:rsidRPr="007F66C9">
        <w:rPr>
          <w:rFonts w:cs="Arial"/>
          <w:bCs/>
          <w:iCs/>
          <w:color w:val="auto"/>
          <w:sz w:val="22"/>
          <w:szCs w:val="22"/>
        </w:rPr>
        <w:t>tates</w:t>
      </w:r>
      <w:r w:rsidRPr="007F66C9">
        <w:rPr>
          <w:rFonts w:cs="Arial"/>
          <w:bCs/>
          <w:iCs/>
          <w:color w:val="auto"/>
          <w:sz w:val="22"/>
          <w:szCs w:val="22"/>
        </w:rPr>
        <w:t xml:space="preserve">. </w:t>
      </w:r>
    </w:p>
    <w:p w14:paraId="5610070E" w14:textId="77777777" w:rsidR="007F66C9" w:rsidRPr="007F66C9" w:rsidRDefault="007F66C9" w:rsidP="007F66C9">
      <w:pPr>
        <w:autoSpaceDE w:val="0"/>
        <w:autoSpaceDN w:val="0"/>
        <w:adjustRightInd w:val="0"/>
        <w:spacing w:before="0" w:after="0"/>
        <w:ind w:left="0" w:firstLine="0"/>
        <w:rPr>
          <w:rFonts w:cs="Arial"/>
          <w:bCs/>
          <w:iCs/>
          <w:color w:val="auto"/>
          <w:sz w:val="16"/>
          <w:szCs w:val="16"/>
        </w:rPr>
      </w:pPr>
    </w:p>
    <w:p w14:paraId="3FEB906F" w14:textId="77777777" w:rsidR="007F66C9" w:rsidRPr="007F66C9" w:rsidRDefault="007F66C9" w:rsidP="007F66C9">
      <w:pPr>
        <w:autoSpaceDE w:val="0"/>
        <w:autoSpaceDN w:val="0"/>
        <w:adjustRightInd w:val="0"/>
        <w:spacing w:before="0" w:after="0"/>
        <w:ind w:left="0" w:firstLine="0"/>
        <w:rPr>
          <w:rFonts w:cs="Arial"/>
          <w:bCs/>
          <w:iCs/>
          <w:color w:val="auto"/>
          <w:sz w:val="22"/>
          <w:szCs w:val="22"/>
        </w:rPr>
      </w:pPr>
      <w:r w:rsidRPr="007F66C9">
        <w:rPr>
          <w:rFonts w:cs="Arial"/>
          <w:bCs/>
          <w:iCs/>
          <w:color w:val="auto"/>
          <w:sz w:val="22"/>
          <w:szCs w:val="22"/>
        </w:rPr>
        <w:t xml:space="preserve">Rusty wanted to clarify whether the </w:t>
      </w:r>
      <w:r w:rsidR="00E07F1B">
        <w:rPr>
          <w:rFonts w:cs="Arial"/>
          <w:bCs/>
          <w:iCs/>
          <w:color w:val="auto"/>
          <w:sz w:val="22"/>
          <w:szCs w:val="22"/>
        </w:rPr>
        <w:t>O</w:t>
      </w:r>
      <w:r w:rsidRPr="007F66C9">
        <w:rPr>
          <w:rFonts w:cs="Arial"/>
          <w:bCs/>
          <w:iCs/>
          <w:color w:val="auto"/>
          <w:sz w:val="22"/>
          <w:szCs w:val="22"/>
        </w:rPr>
        <w:t xml:space="preserve">IG is saying that NBCI, CAHSS, SCWDS </w:t>
      </w:r>
      <w:r w:rsidRPr="007F66C9">
        <w:rPr>
          <w:rFonts w:cs="Arial"/>
          <w:bCs/>
          <w:i/>
          <w:iCs/>
          <w:color w:val="auto"/>
          <w:sz w:val="22"/>
          <w:szCs w:val="22"/>
        </w:rPr>
        <w:t>cannot</w:t>
      </w:r>
      <w:r w:rsidRPr="007F66C9">
        <w:rPr>
          <w:rFonts w:cs="Arial"/>
          <w:bCs/>
          <w:iCs/>
          <w:color w:val="auto"/>
          <w:sz w:val="22"/>
          <w:szCs w:val="22"/>
        </w:rPr>
        <w:t xml:space="preserve"> be funded by the </w:t>
      </w:r>
      <w:r w:rsidR="00E07F1B">
        <w:rPr>
          <w:rFonts w:cs="Arial"/>
          <w:bCs/>
          <w:iCs/>
          <w:color w:val="auto"/>
          <w:sz w:val="22"/>
          <w:szCs w:val="22"/>
        </w:rPr>
        <w:t>S</w:t>
      </w:r>
      <w:r w:rsidRPr="007F66C9">
        <w:rPr>
          <w:rFonts w:cs="Arial"/>
          <w:bCs/>
          <w:iCs/>
          <w:color w:val="auto"/>
          <w:sz w:val="22"/>
          <w:szCs w:val="22"/>
        </w:rPr>
        <w:t xml:space="preserve">tates with WSFR grant funds. Scott explained that during the discussion of the NBCI issue the </w:t>
      </w:r>
      <w:r w:rsidR="00E07F1B">
        <w:rPr>
          <w:rFonts w:cs="Arial"/>
          <w:bCs/>
          <w:iCs/>
          <w:color w:val="auto"/>
          <w:sz w:val="22"/>
          <w:szCs w:val="22"/>
        </w:rPr>
        <w:t>O</w:t>
      </w:r>
      <w:r w:rsidRPr="007F66C9">
        <w:rPr>
          <w:rFonts w:cs="Arial"/>
          <w:bCs/>
          <w:iCs/>
          <w:color w:val="auto"/>
          <w:sz w:val="22"/>
          <w:szCs w:val="22"/>
        </w:rPr>
        <w:t>IG indicated the</w:t>
      </w:r>
      <w:r w:rsidR="00E07F1B">
        <w:rPr>
          <w:rFonts w:cs="Arial"/>
          <w:bCs/>
          <w:iCs/>
          <w:color w:val="auto"/>
          <w:sz w:val="22"/>
          <w:szCs w:val="22"/>
        </w:rPr>
        <w:t>re</w:t>
      </w:r>
      <w:r w:rsidRPr="007F66C9">
        <w:rPr>
          <w:rFonts w:cs="Arial"/>
          <w:bCs/>
          <w:iCs/>
          <w:color w:val="auto"/>
          <w:sz w:val="22"/>
          <w:szCs w:val="22"/>
        </w:rPr>
        <w:t xml:space="preserve"> were findings in at least 2 </w:t>
      </w:r>
      <w:r w:rsidR="00E07F1B">
        <w:rPr>
          <w:rFonts w:cs="Arial"/>
          <w:bCs/>
          <w:iCs/>
          <w:color w:val="auto"/>
          <w:sz w:val="22"/>
          <w:szCs w:val="22"/>
        </w:rPr>
        <w:t>S</w:t>
      </w:r>
      <w:r w:rsidRPr="007F66C9">
        <w:rPr>
          <w:rFonts w:cs="Arial"/>
          <w:bCs/>
          <w:iCs/>
          <w:color w:val="auto"/>
          <w:sz w:val="22"/>
          <w:szCs w:val="22"/>
        </w:rPr>
        <w:t>tates and that they are aware we’re doing other things like NBCI (i.e., “these type of arrangements”) and it was going to be a larger issue, but he had extrapolated to SCWDS and the other entities. Rusty wondered whether this could even extend to SEAFWA, WAWFA, etc</w:t>
      </w:r>
      <w:r w:rsidR="001E34BA">
        <w:rPr>
          <w:rFonts w:cs="Arial"/>
          <w:bCs/>
          <w:iCs/>
          <w:color w:val="auto"/>
          <w:sz w:val="22"/>
          <w:szCs w:val="22"/>
        </w:rPr>
        <w:t xml:space="preserve">. </w:t>
      </w:r>
      <w:r w:rsidRPr="007F66C9">
        <w:rPr>
          <w:rFonts w:cs="Arial"/>
          <w:bCs/>
          <w:iCs/>
          <w:color w:val="auto"/>
          <w:sz w:val="22"/>
          <w:szCs w:val="22"/>
        </w:rPr>
        <w:t xml:space="preserve">as all are similar in function. Bob replied that the issue is not that you can’t use Federal funds, the problem is how the costs are allocated. When Rusty asked why MSCGP would be allowed as that would still be using Federal funds, Scott said those were structured differently - under NBCI, for example, some </w:t>
      </w:r>
      <w:r w:rsidR="00E07F1B">
        <w:rPr>
          <w:rFonts w:cs="Arial"/>
          <w:bCs/>
          <w:iCs/>
          <w:color w:val="auto"/>
          <w:sz w:val="22"/>
          <w:szCs w:val="22"/>
        </w:rPr>
        <w:t>S</w:t>
      </w:r>
      <w:r w:rsidRPr="007F66C9">
        <w:rPr>
          <w:rFonts w:cs="Arial"/>
          <w:bCs/>
          <w:iCs/>
          <w:color w:val="auto"/>
          <w:sz w:val="22"/>
          <w:szCs w:val="22"/>
        </w:rPr>
        <w:t>tates are paying more for the same benefit as others paying less</w:t>
      </w:r>
      <w:r w:rsidR="00E07F1B">
        <w:rPr>
          <w:rFonts w:cs="Arial"/>
          <w:bCs/>
          <w:iCs/>
          <w:color w:val="auto"/>
          <w:sz w:val="22"/>
          <w:szCs w:val="22"/>
        </w:rPr>
        <w:t>,</w:t>
      </w:r>
      <w:r w:rsidRPr="007F66C9">
        <w:rPr>
          <w:rFonts w:cs="Arial"/>
          <w:bCs/>
          <w:iCs/>
          <w:color w:val="auto"/>
          <w:sz w:val="22"/>
          <w:szCs w:val="22"/>
        </w:rPr>
        <w:t xml:space="preserve"> but under MSCGP it would be single-source.</w:t>
      </w:r>
    </w:p>
    <w:p w14:paraId="4B10BED3" w14:textId="77777777" w:rsidR="007F66C9" w:rsidRPr="007F66C9" w:rsidRDefault="007F66C9" w:rsidP="007F66C9">
      <w:pPr>
        <w:autoSpaceDE w:val="0"/>
        <w:autoSpaceDN w:val="0"/>
        <w:adjustRightInd w:val="0"/>
        <w:spacing w:before="0" w:after="0"/>
        <w:ind w:left="0" w:firstLine="0"/>
        <w:rPr>
          <w:rFonts w:cs="Arial"/>
          <w:bCs/>
          <w:iCs/>
          <w:color w:val="auto"/>
          <w:sz w:val="16"/>
          <w:szCs w:val="16"/>
        </w:rPr>
      </w:pPr>
    </w:p>
    <w:p w14:paraId="25203B50" w14:textId="27D9D400" w:rsidR="00D92257" w:rsidRPr="00D92257" w:rsidRDefault="007F66C9" w:rsidP="00D92257">
      <w:pPr>
        <w:autoSpaceDE w:val="0"/>
        <w:autoSpaceDN w:val="0"/>
        <w:adjustRightInd w:val="0"/>
        <w:spacing w:before="0" w:after="0"/>
        <w:ind w:left="0" w:firstLine="0"/>
        <w:rPr>
          <w:rFonts w:cs="Arial"/>
          <w:bCs/>
          <w:iCs/>
          <w:color w:val="auto"/>
          <w:sz w:val="22"/>
          <w:szCs w:val="22"/>
        </w:rPr>
      </w:pPr>
      <w:r w:rsidRPr="007F66C9">
        <w:rPr>
          <w:rFonts w:cs="Arial"/>
          <w:bCs/>
          <w:iCs/>
          <w:color w:val="auto"/>
          <w:sz w:val="22"/>
          <w:szCs w:val="22"/>
        </w:rPr>
        <w:t xml:space="preserve">Paul wrapped up the discussion by circling back to </w:t>
      </w:r>
      <w:r w:rsidR="00AC1E07">
        <w:rPr>
          <w:rFonts w:cs="Arial"/>
          <w:bCs/>
          <w:iCs/>
          <w:color w:val="auto"/>
          <w:sz w:val="22"/>
          <w:szCs w:val="22"/>
        </w:rPr>
        <w:t>the</w:t>
      </w:r>
      <w:r w:rsidRPr="007F66C9">
        <w:rPr>
          <w:rFonts w:cs="Arial"/>
          <w:bCs/>
          <w:iCs/>
          <w:color w:val="auto"/>
          <w:sz w:val="22"/>
          <w:szCs w:val="22"/>
        </w:rPr>
        <w:t xml:space="preserve"> comment about being proactive, noting that Scott and the fiscal crew will likely be able to solve this. The </w:t>
      </w:r>
      <w:r w:rsidR="00E07F1B">
        <w:rPr>
          <w:rFonts w:cs="Arial"/>
          <w:bCs/>
          <w:iCs/>
          <w:color w:val="auto"/>
          <w:sz w:val="22"/>
          <w:szCs w:val="22"/>
        </w:rPr>
        <w:t>O</w:t>
      </w:r>
      <w:r w:rsidRPr="007F66C9">
        <w:rPr>
          <w:rFonts w:cs="Arial"/>
          <w:bCs/>
          <w:iCs/>
          <w:color w:val="auto"/>
          <w:sz w:val="22"/>
          <w:szCs w:val="22"/>
        </w:rPr>
        <w:t xml:space="preserve">IG will issue </w:t>
      </w:r>
      <w:r w:rsidR="000940CE">
        <w:rPr>
          <w:rFonts w:cs="Arial"/>
          <w:bCs/>
          <w:iCs/>
          <w:color w:val="auto"/>
          <w:sz w:val="22"/>
          <w:szCs w:val="22"/>
        </w:rPr>
        <w:t>a</w:t>
      </w:r>
      <w:r w:rsidRPr="007F66C9">
        <w:rPr>
          <w:rFonts w:cs="Arial"/>
          <w:bCs/>
          <w:iCs/>
          <w:color w:val="auto"/>
          <w:sz w:val="22"/>
          <w:szCs w:val="22"/>
        </w:rPr>
        <w:t xml:space="preserve"> </w:t>
      </w:r>
      <w:r w:rsidR="00CC18EC" w:rsidRPr="007F66C9">
        <w:rPr>
          <w:rFonts w:cs="Arial"/>
          <w:bCs/>
          <w:iCs/>
          <w:color w:val="auto"/>
          <w:sz w:val="22"/>
          <w:szCs w:val="22"/>
        </w:rPr>
        <w:t>letter,</w:t>
      </w:r>
      <w:r w:rsidR="00BF013B" w:rsidRPr="007F66C9">
        <w:rPr>
          <w:rFonts w:cs="Arial"/>
          <w:bCs/>
          <w:iCs/>
          <w:color w:val="auto"/>
          <w:sz w:val="22"/>
          <w:szCs w:val="22"/>
        </w:rPr>
        <w:t xml:space="preserve"> but</w:t>
      </w:r>
      <w:r w:rsidRPr="007F66C9">
        <w:rPr>
          <w:rFonts w:cs="Arial"/>
          <w:bCs/>
          <w:iCs/>
          <w:color w:val="auto"/>
          <w:sz w:val="22"/>
          <w:szCs w:val="22"/>
        </w:rPr>
        <w:t xml:space="preserve"> it will not include recommendations or a solution</w:t>
      </w:r>
      <w:r w:rsidR="00E07F1B">
        <w:rPr>
          <w:rFonts w:cs="Arial"/>
          <w:bCs/>
          <w:iCs/>
          <w:color w:val="auto"/>
          <w:sz w:val="22"/>
          <w:szCs w:val="22"/>
        </w:rPr>
        <w:t>;</w:t>
      </w:r>
      <w:r w:rsidRPr="007F66C9">
        <w:rPr>
          <w:rFonts w:cs="Arial"/>
          <w:bCs/>
          <w:iCs/>
          <w:color w:val="auto"/>
          <w:sz w:val="22"/>
          <w:szCs w:val="22"/>
        </w:rPr>
        <w:t xml:space="preserve"> WSFR must come up with a solution</w:t>
      </w:r>
      <w:r w:rsidR="00E07F1B">
        <w:rPr>
          <w:rFonts w:cs="Arial"/>
          <w:bCs/>
          <w:iCs/>
          <w:color w:val="auto"/>
          <w:sz w:val="22"/>
          <w:szCs w:val="22"/>
        </w:rPr>
        <w:t>.</w:t>
      </w:r>
      <w:r w:rsidRPr="007F66C9">
        <w:rPr>
          <w:rFonts w:cs="Arial"/>
          <w:bCs/>
          <w:iCs/>
          <w:color w:val="auto"/>
          <w:sz w:val="22"/>
          <w:szCs w:val="22"/>
        </w:rPr>
        <w:t xml:space="preserve"> It may involve a new way of handling cost allocations, even changes to regulations, but </w:t>
      </w:r>
      <w:r w:rsidR="00CC18EC" w:rsidRPr="007F66C9">
        <w:rPr>
          <w:rFonts w:cs="Arial"/>
          <w:bCs/>
          <w:iCs/>
          <w:color w:val="auto"/>
          <w:sz w:val="22"/>
          <w:szCs w:val="22"/>
        </w:rPr>
        <w:t>ultimately,</w:t>
      </w:r>
      <w:r w:rsidRPr="007F66C9">
        <w:rPr>
          <w:rFonts w:cs="Arial"/>
          <w:bCs/>
          <w:iCs/>
          <w:color w:val="auto"/>
          <w:sz w:val="22"/>
          <w:szCs w:val="22"/>
        </w:rPr>
        <w:t xml:space="preserve"> we will be able to resolve it. </w:t>
      </w:r>
      <w:r w:rsidR="00E07F1B">
        <w:rPr>
          <w:rFonts w:cs="Arial"/>
          <w:bCs/>
          <w:iCs/>
          <w:color w:val="auto"/>
          <w:sz w:val="22"/>
          <w:szCs w:val="22"/>
        </w:rPr>
        <w:br/>
      </w:r>
      <w:r w:rsidR="000A462C" w:rsidRPr="000A462C">
        <w:rPr>
          <w:rFonts w:cs="Arial"/>
          <w:b/>
          <w:bCs/>
          <w:iCs/>
          <w:color w:val="auto"/>
          <w:sz w:val="22"/>
          <w:szCs w:val="22"/>
          <w:highlight w:val="yellow"/>
          <w:lang w:val="en-US"/>
        </w:rPr>
        <w:t>Action Item:</w:t>
      </w:r>
      <w:r w:rsidR="000A462C" w:rsidRPr="00AF3F9C">
        <w:rPr>
          <w:rFonts w:cs="Arial"/>
          <w:iCs/>
          <w:color w:val="auto"/>
          <w:sz w:val="22"/>
          <w:szCs w:val="22"/>
          <w:lang w:val="en-US"/>
        </w:rPr>
        <w:t xml:space="preserve"> </w:t>
      </w:r>
      <w:r w:rsidR="00210161" w:rsidRPr="00AF3F9C">
        <w:rPr>
          <w:rFonts w:cs="Arial"/>
          <w:iCs/>
          <w:color w:val="auto"/>
          <w:sz w:val="22"/>
          <w:szCs w:val="22"/>
          <w:lang w:val="en-US"/>
        </w:rPr>
        <w:t xml:space="preserve"> </w:t>
      </w:r>
      <w:r w:rsidR="00D92257" w:rsidRPr="00D92257">
        <w:rPr>
          <w:rFonts w:cs="Arial"/>
          <w:bCs/>
          <w:iCs/>
          <w:color w:val="auto"/>
          <w:sz w:val="22"/>
          <w:szCs w:val="22"/>
        </w:rPr>
        <w:t>S</w:t>
      </w:r>
      <w:r w:rsidR="000A462C">
        <w:rPr>
          <w:rFonts w:cs="Arial"/>
          <w:bCs/>
          <w:iCs/>
          <w:color w:val="auto"/>
          <w:sz w:val="22"/>
          <w:szCs w:val="22"/>
        </w:rPr>
        <w:t>cott</w:t>
      </w:r>
      <w:r w:rsidR="00D92257" w:rsidRPr="00D92257">
        <w:rPr>
          <w:rFonts w:cs="Arial"/>
          <w:bCs/>
          <w:iCs/>
          <w:color w:val="auto"/>
          <w:sz w:val="22"/>
          <w:szCs w:val="22"/>
        </w:rPr>
        <w:t xml:space="preserve"> will get back with the </w:t>
      </w:r>
      <w:r w:rsidR="00E07F1B">
        <w:rPr>
          <w:rFonts w:cs="Arial"/>
          <w:bCs/>
          <w:iCs/>
          <w:color w:val="auto"/>
          <w:sz w:val="22"/>
          <w:szCs w:val="22"/>
        </w:rPr>
        <w:t>O</w:t>
      </w:r>
      <w:r w:rsidR="00D92257" w:rsidRPr="00D92257">
        <w:rPr>
          <w:rFonts w:cs="Arial"/>
          <w:bCs/>
          <w:iCs/>
          <w:color w:val="auto"/>
          <w:sz w:val="22"/>
          <w:szCs w:val="22"/>
        </w:rPr>
        <w:t xml:space="preserve">IG, and Training Team.  </w:t>
      </w:r>
    </w:p>
    <w:p w14:paraId="60904454" w14:textId="77777777" w:rsidR="00CF70D2" w:rsidRDefault="00CF70D2" w:rsidP="006A2AA3">
      <w:pPr>
        <w:autoSpaceDE w:val="0"/>
        <w:autoSpaceDN w:val="0"/>
        <w:adjustRightInd w:val="0"/>
        <w:spacing w:before="0" w:after="0"/>
        <w:ind w:left="0" w:firstLine="0"/>
        <w:rPr>
          <w:rFonts w:cs="Arial"/>
          <w:bCs/>
          <w:iCs/>
          <w:color w:val="auto"/>
          <w:sz w:val="22"/>
          <w:szCs w:val="22"/>
        </w:rPr>
      </w:pPr>
    </w:p>
    <w:p w14:paraId="199A234F" w14:textId="77777777" w:rsidR="003914B9" w:rsidRDefault="003914B9" w:rsidP="003914B9">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 xml:space="preserve">Federal Grant Flexibilities </w:t>
      </w:r>
      <w:r w:rsidRPr="003914B9">
        <w:rPr>
          <w:rFonts w:cs="Arial"/>
          <w:bCs/>
          <w:iCs/>
          <w:color w:val="auto"/>
          <w:sz w:val="22"/>
          <w:szCs w:val="22"/>
        </w:rPr>
        <w:t>(Paul Rauch/Rusty Garrison)</w:t>
      </w:r>
    </w:p>
    <w:p w14:paraId="49494A8A" w14:textId="77777777" w:rsidR="009D1663" w:rsidRPr="009D1663" w:rsidRDefault="009D1663" w:rsidP="009D1663">
      <w:pPr>
        <w:autoSpaceDE w:val="0"/>
        <w:autoSpaceDN w:val="0"/>
        <w:adjustRightInd w:val="0"/>
        <w:spacing w:before="0" w:after="0"/>
        <w:ind w:left="0" w:firstLine="0"/>
        <w:rPr>
          <w:rFonts w:cs="Arial"/>
          <w:bCs/>
          <w:iCs/>
          <w:color w:val="auto"/>
          <w:sz w:val="22"/>
          <w:szCs w:val="22"/>
        </w:rPr>
      </w:pPr>
      <w:r w:rsidRPr="009D1663">
        <w:rPr>
          <w:rFonts w:cs="Arial"/>
          <w:bCs/>
          <w:i/>
          <w:iCs/>
          <w:color w:val="auto"/>
          <w:sz w:val="22"/>
          <w:szCs w:val="22"/>
          <w:u w:val="single"/>
        </w:rPr>
        <w:t>Desired Outcome</w:t>
      </w:r>
      <w:r w:rsidRPr="001E34BA">
        <w:rPr>
          <w:rFonts w:cs="Arial"/>
          <w:bCs/>
          <w:i/>
          <w:iCs/>
          <w:color w:val="auto"/>
          <w:sz w:val="22"/>
          <w:szCs w:val="22"/>
          <w:u w:val="single"/>
        </w:rPr>
        <w:t>:</w:t>
      </w:r>
      <w:r w:rsidRPr="009D1663">
        <w:rPr>
          <w:rFonts w:cs="Arial"/>
          <w:bCs/>
          <w:i/>
          <w:iCs/>
          <w:color w:val="auto"/>
          <w:sz w:val="22"/>
          <w:szCs w:val="22"/>
        </w:rPr>
        <w:t xml:space="preserve">  Inform members of OMB and WSFR step-down guidance and increase awareness of grant flexibility opportunities.  </w:t>
      </w:r>
    </w:p>
    <w:p w14:paraId="1BBD7CDB" w14:textId="77777777" w:rsidR="003914B9" w:rsidRPr="003914B9" w:rsidRDefault="003914B9" w:rsidP="003914B9">
      <w:pPr>
        <w:numPr>
          <w:ilvl w:val="0"/>
          <w:numId w:val="5"/>
        </w:numPr>
        <w:autoSpaceDE w:val="0"/>
        <w:autoSpaceDN w:val="0"/>
        <w:adjustRightInd w:val="0"/>
        <w:spacing w:before="0" w:after="0"/>
        <w:rPr>
          <w:rFonts w:cs="Arial"/>
          <w:b/>
          <w:bCs/>
          <w:iCs/>
          <w:color w:val="auto"/>
          <w:sz w:val="22"/>
          <w:szCs w:val="22"/>
        </w:rPr>
      </w:pPr>
      <w:r w:rsidRPr="003914B9">
        <w:rPr>
          <w:rFonts w:cs="Arial"/>
          <w:b/>
          <w:bCs/>
          <w:iCs/>
          <w:color w:val="auto"/>
          <w:sz w:val="22"/>
          <w:szCs w:val="22"/>
        </w:rPr>
        <w:t>OMB Guidance</w:t>
      </w:r>
    </w:p>
    <w:p w14:paraId="4F6BA68A" w14:textId="77777777" w:rsidR="003914B9" w:rsidRPr="003914B9" w:rsidRDefault="003914B9" w:rsidP="003914B9">
      <w:pPr>
        <w:numPr>
          <w:ilvl w:val="0"/>
          <w:numId w:val="5"/>
        </w:numPr>
        <w:autoSpaceDE w:val="0"/>
        <w:autoSpaceDN w:val="0"/>
        <w:adjustRightInd w:val="0"/>
        <w:spacing w:before="0" w:after="0"/>
        <w:rPr>
          <w:rFonts w:cs="Arial"/>
          <w:b/>
          <w:bCs/>
          <w:iCs/>
          <w:color w:val="auto"/>
          <w:sz w:val="22"/>
          <w:szCs w:val="22"/>
        </w:rPr>
      </w:pPr>
      <w:r w:rsidRPr="003914B9">
        <w:rPr>
          <w:rFonts w:cs="Arial"/>
          <w:b/>
          <w:bCs/>
          <w:iCs/>
          <w:color w:val="auto"/>
          <w:sz w:val="22"/>
          <w:szCs w:val="22"/>
        </w:rPr>
        <w:t>WSFR Step</w:t>
      </w:r>
      <w:r w:rsidR="001E34BA">
        <w:rPr>
          <w:rFonts w:cs="Arial"/>
          <w:b/>
          <w:bCs/>
          <w:iCs/>
          <w:color w:val="auto"/>
          <w:sz w:val="22"/>
          <w:szCs w:val="22"/>
        </w:rPr>
        <w:t>-</w:t>
      </w:r>
      <w:r w:rsidRPr="003914B9">
        <w:rPr>
          <w:rFonts w:cs="Arial"/>
          <w:b/>
          <w:bCs/>
          <w:iCs/>
          <w:color w:val="auto"/>
          <w:sz w:val="22"/>
          <w:szCs w:val="22"/>
        </w:rPr>
        <w:t>down guidance</w:t>
      </w:r>
    </w:p>
    <w:p w14:paraId="6FE0D2D2" w14:textId="77777777" w:rsidR="003914B9" w:rsidRDefault="003914B9" w:rsidP="003914B9">
      <w:pPr>
        <w:numPr>
          <w:ilvl w:val="0"/>
          <w:numId w:val="5"/>
        </w:numPr>
        <w:autoSpaceDE w:val="0"/>
        <w:autoSpaceDN w:val="0"/>
        <w:adjustRightInd w:val="0"/>
        <w:spacing w:before="0" w:after="0"/>
        <w:rPr>
          <w:rFonts w:cs="Arial"/>
          <w:b/>
          <w:bCs/>
          <w:iCs/>
          <w:color w:val="auto"/>
          <w:sz w:val="22"/>
          <w:szCs w:val="22"/>
        </w:rPr>
      </w:pPr>
      <w:r w:rsidRPr="003914B9">
        <w:rPr>
          <w:rFonts w:cs="Arial"/>
          <w:b/>
          <w:bCs/>
          <w:iCs/>
          <w:color w:val="auto"/>
          <w:sz w:val="22"/>
          <w:szCs w:val="22"/>
        </w:rPr>
        <w:lastRenderedPageBreak/>
        <w:t>MO Dept. of Conservation Letter</w:t>
      </w:r>
    </w:p>
    <w:p w14:paraId="1F04C890" w14:textId="77777777" w:rsidR="0050363C" w:rsidRPr="003914B9" w:rsidRDefault="0050363C" w:rsidP="003914B9">
      <w:pPr>
        <w:numPr>
          <w:ilvl w:val="0"/>
          <w:numId w:val="5"/>
        </w:numPr>
        <w:autoSpaceDE w:val="0"/>
        <w:autoSpaceDN w:val="0"/>
        <w:adjustRightInd w:val="0"/>
        <w:spacing w:before="0" w:after="0"/>
        <w:rPr>
          <w:rFonts w:cs="Arial"/>
          <w:b/>
          <w:bCs/>
          <w:iCs/>
          <w:color w:val="auto"/>
          <w:sz w:val="22"/>
          <w:szCs w:val="22"/>
        </w:rPr>
      </w:pPr>
      <w:r>
        <w:rPr>
          <w:rFonts w:cs="Arial"/>
          <w:b/>
          <w:bCs/>
          <w:iCs/>
          <w:color w:val="auto"/>
          <w:sz w:val="22"/>
          <w:szCs w:val="22"/>
        </w:rPr>
        <w:t>AFWA letter</w:t>
      </w:r>
    </w:p>
    <w:p w14:paraId="158F02F9" w14:textId="77777777" w:rsidR="001D0026" w:rsidRPr="001D0026" w:rsidRDefault="001D0026" w:rsidP="0008150E">
      <w:pPr>
        <w:autoSpaceDE w:val="0"/>
        <w:autoSpaceDN w:val="0"/>
        <w:adjustRightInd w:val="0"/>
        <w:spacing w:before="0" w:after="0"/>
        <w:ind w:left="0" w:firstLine="0"/>
        <w:rPr>
          <w:rFonts w:cs="Arial"/>
          <w:bCs/>
          <w:iCs/>
          <w:color w:val="auto"/>
          <w:sz w:val="16"/>
          <w:szCs w:val="16"/>
        </w:rPr>
      </w:pPr>
    </w:p>
    <w:p w14:paraId="71395D8F" w14:textId="77777777" w:rsidR="00AC1E07" w:rsidRDefault="0001313F" w:rsidP="001D0026">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I</w:t>
      </w:r>
      <w:r w:rsidR="00E14B83" w:rsidRPr="00E14B83">
        <w:rPr>
          <w:rFonts w:cs="Arial"/>
          <w:bCs/>
          <w:iCs/>
          <w:color w:val="auto"/>
          <w:sz w:val="22"/>
          <w:szCs w:val="22"/>
        </w:rPr>
        <w:t>nstead of going through all of the OMB and Service</w:t>
      </w:r>
      <w:r w:rsidR="001D0026">
        <w:rPr>
          <w:rFonts w:cs="Arial"/>
          <w:bCs/>
          <w:iCs/>
          <w:color w:val="auto"/>
          <w:sz w:val="22"/>
          <w:szCs w:val="22"/>
        </w:rPr>
        <w:t>’s</w:t>
      </w:r>
      <w:r w:rsidR="00E14B83" w:rsidRPr="00E14B83">
        <w:rPr>
          <w:rFonts w:cs="Arial"/>
          <w:bCs/>
          <w:iCs/>
          <w:color w:val="auto"/>
          <w:sz w:val="22"/>
          <w:szCs w:val="22"/>
        </w:rPr>
        <w:t xml:space="preserve"> step-down </w:t>
      </w:r>
      <w:r w:rsidR="001D0026" w:rsidRPr="00E14B83">
        <w:rPr>
          <w:rFonts w:cs="Arial"/>
          <w:bCs/>
          <w:iCs/>
          <w:color w:val="auto"/>
          <w:sz w:val="22"/>
          <w:szCs w:val="22"/>
        </w:rPr>
        <w:t xml:space="preserve">guidance </w:t>
      </w:r>
      <w:r w:rsidR="00E14B83" w:rsidRPr="00E14B83">
        <w:rPr>
          <w:rFonts w:cs="Arial"/>
          <w:bCs/>
          <w:iCs/>
          <w:color w:val="auto"/>
          <w:sz w:val="22"/>
          <w:szCs w:val="22"/>
        </w:rPr>
        <w:t>document</w:t>
      </w:r>
      <w:r w:rsidR="001D0026">
        <w:rPr>
          <w:rFonts w:cs="Arial"/>
          <w:bCs/>
          <w:iCs/>
          <w:color w:val="auto"/>
          <w:sz w:val="22"/>
          <w:szCs w:val="22"/>
        </w:rPr>
        <w:t xml:space="preserve">s </w:t>
      </w:r>
      <w:r w:rsidR="00E14B83" w:rsidRPr="00E14B83">
        <w:rPr>
          <w:rFonts w:cs="Arial"/>
          <w:bCs/>
          <w:iCs/>
          <w:color w:val="auto"/>
          <w:sz w:val="22"/>
          <w:szCs w:val="22"/>
        </w:rPr>
        <w:t xml:space="preserve">Scott </w:t>
      </w:r>
      <w:r w:rsidR="00CD3AC0">
        <w:rPr>
          <w:rFonts w:cs="Arial"/>
          <w:bCs/>
          <w:iCs/>
          <w:color w:val="auto"/>
          <w:sz w:val="22"/>
          <w:szCs w:val="22"/>
        </w:rPr>
        <w:t>provided</w:t>
      </w:r>
      <w:r w:rsidR="00CD3AC0" w:rsidRPr="00E14B83">
        <w:rPr>
          <w:rFonts w:cs="Arial"/>
          <w:bCs/>
          <w:iCs/>
          <w:color w:val="auto"/>
          <w:sz w:val="22"/>
          <w:szCs w:val="22"/>
        </w:rPr>
        <w:t xml:space="preserve"> a</w:t>
      </w:r>
      <w:r w:rsidR="00E14B83" w:rsidRPr="00E14B83">
        <w:rPr>
          <w:rFonts w:cs="Arial"/>
          <w:bCs/>
          <w:iCs/>
          <w:color w:val="auto"/>
          <w:sz w:val="22"/>
          <w:szCs w:val="22"/>
        </w:rPr>
        <w:t xml:space="preserve"> brief overview.</w:t>
      </w:r>
      <w:r w:rsidR="00AC1E07">
        <w:rPr>
          <w:rFonts w:cs="Arial"/>
          <w:bCs/>
          <w:iCs/>
          <w:color w:val="auto"/>
          <w:sz w:val="22"/>
          <w:szCs w:val="22"/>
        </w:rPr>
        <w:t xml:space="preserve"> </w:t>
      </w:r>
      <w:r>
        <w:rPr>
          <w:rFonts w:cs="Arial"/>
          <w:bCs/>
          <w:iCs/>
          <w:color w:val="auto"/>
          <w:sz w:val="22"/>
          <w:szCs w:val="22"/>
        </w:rPr>
        <w:t>I</w:t>
      </w:r>
      <w:r w:rsidR="001D0026" w:rsidRPr="001D0026">
        <w:rPr>
          <w:rFonts w:cs="Arial"/>
          <w:bCs/>
          <w:iCs/>
          <w:color w:val="auto"/>
          <w:sz w:val="22"/>
          <w:szCs w:val="22"/>
        </w:rPr>
        <w:t>n re</w:t>
      </w:r>
      <w:r>
        <w:rPr>
          <w:rFonts w:cs="Arial"/>
          <w:bCs/>
          <w:iCs/>
          <w:color w:val="auto"/>
          <w:sz w:val="22"/>
          <w:szCs w:val="22"/>
        </w:rPr>
        <w:t>gard</w:t>
      </w:r>
      <w:r w:rsidR="001D0026" w:rsidRPr="001D0026">
        <w:rPr>
          <w:rFonts w:cs="Arial"/>
          <w:bCs/>
          <w:iCs/>
          <w:color w:val="auto"/>
          <w:sz w:val="22"/>
          <w:szCs w:val="22"/>
        </w:rPr>
        <w:t xml:space="preserve"> to the Service’s document responding to the OMB COVID flexibility guidance, </w:t>
      </w:r>
      <w:r>
        <w:rPr>
          <w:rFonts w:cs="Arial"/>
          <w:bCs/>
          <w:iCs/>
          <w:color w:val="auto"/>
          <w:sz w:val="22"/>
          <w:szCs w:val="22"/>
        </w:rPr>
        <w:t xml:space="preserve">he </w:t>
      </w:r>
      <w:r w:rsidR="001D0026" w:rsidRPr="001D0026">
        <w:rPr>
          <w:rFonts w:cs="Arial"/>
          <w:bCs/>
          <w:iCs/>
          <w:color w:val="auto"/>
          <w:sz w:val="22"/>
          <w:szCs w:val="22"/>
        </w:rPr>
        <w:t xml:space="preserve">noted that the flexibilities identified by the Service almost completely mirror those from the OMB except in adding two items at the end. Some items (e.g., #5) don’t really apply to WSFR grants. All </w:t>
      </w:r>
      <w:r w:rsidR="00CD3AC0">
        <w:rPr>
          <w:rFonts w:cs="Arial"/>
          <w:bCs/>
          <w:iCs/>
          <w:color w:val="auto"/>
          <w:sz w:val="22"/>
          <w:szCs w:val="22"/>
        </w:rPr>
        <w:t>have</w:t>
      </w:r>
      <w:r w:rsidR="00CD3AC0" w:rsidRPr="001D0026">
        <w:rPr>
          <w:rFonts w:cs="Arial"/>
          <w:bCs/>
          <w:iCs/>
          <w:color w:val="auto"/>
          <w:sz w:val="22"/>
          <w:szCs w:val="22"/>
        </w:rPr>
        <w:t xml:space="preserve"> a</w:t>
      </w:r>
      <w:r w:rsidR="001D0026" w:rsidRPr="001D0026">
        <w:rPr>
          <w:rFonts w:cs="Arial"/>
          <w:bCs/>
          <w:iCs/>
          <w:color w:val="auto"/>
          <w:sz w:val="22"/>
          <w:szCs w:val="22"/>
        </w:rPr>
        <w:t xml:space="preserve"> requirement to document, and for staff designated to emergency work that is reimbursed through FEMA or </w:t>
      </w:r>
      <w:r w:rsidR="005A678E" w:rsidRPr="001D0026">
        <w:rPr>
          <w:rFonts w:cs="Arial"/>
          <w:bCs/>
          <w:iCs/>
          <w:color w:val="auto"/>
          <w:sz w:val="22"/>
          <w:szCs w:val="22"/>
        </w:rPr>
        <w:t>another</w:t>
      </w:r>
      <w:r w:rsidR="001D0026" w:rsidRPr="001D0026">
        <w:rPr>
          <w:rFonts w:cs="Arial"/>
          <w:bCs/>
          <w:iCs/>
          <w:color w:val="auto"/>
          <w:sz w:val="22"/>
          <w:szCs w:val="22"/>
        </w:rPr>
        <w:t xml:space="preserve"> emergency funding the program will need to be reimbursed. The </w:t>
      </w:r>
      <w:r>
        <w:rPr>
          <w:rFonts w:cs="Arial"/>
          <w:bCs/>
          <w:iCs/>
          <w:color w:val="auto"/>
          <w:sz w:val="22"/>
          <w:szCs w:val="22"/>
        </w:rPr>
        <w:t>O</w:t>
      </w:r>
      <w:r w:rsidR="001D0026" w:rsidRPr="001D0026">
        <w:rPr>
          <w:rFonts w:cs="Arial"/>
          <w:bCs/>
          <w:iCs/>
          <w:color w:val="auto"/>
          <w:sz w:val="22"/>
          <w:szCs w:val="22"/>
        </w:rPr>
        <w:t xml:space="preserve">IG will likely be looking at making sure there is not excessive transitioning from other funding sources to Federal awards and that </w:t>
      </w:r>
      <w:r>
        <w:rPr>
          <w:rFonts w:cs="Arial"/>
          <w:bCs/>
          <w:iCs/>
          <w:color w:val="auto"/>
          <w:sz w:val="22"/>
          <w:szCs w:val="22"/>
        </w:rPr>
        <w:t>S</w:t>
      </w:r>
      <w:r w:rsidR="001D0026" w:rsidRPr="001D0026">
        <w:rPr>
          <w:rFonts w:cs="Arial"/>
          <w:bCs/>
          <w:iCs/>
          <w:color w:val="auto"/>
          <w:sz w:val="22"/>
          <w:szCs w:val="22"/>
        </w:rPr>
        <w:t xml:space="preserve">tates followed the guidance, especially in proportionality (of time charged) as originally set up under a grant. </w:t>
      </w:r>
    </w:p>
    <w:p w14:paraId="348A9120" w14:textId="77777777" w:rsidR="00AC1E07" w:rsidRDefault="00AC1E07" w:rsidP="001D0026">
      <w:pPr>
        <w:autoSpaceDE w:val="0"/>
        <w:autoSpaceDN w:val="0"/>
        <w:adjustRightInd w:val="0"/>
        <w:spacing w:before="0" w:after="0"/>
        <w:ind w:left="0" w:firstLine="0"/>
        <w:rPr>
          <w:rFonts w:cs="Arial"/>
          <w:bCs/>
          <w:iCs/>
          <w:color w:val="auto"/>
          <w:sz w:val="22"/>
          <w:szCs w:val="22"/>
        </w:rPr>
      </w:pPr>
    </w:p>
    <w:p w14:paraId="551BEE74" w14:textId="40C73009" w:rsidR="001D0026" w:rsidRPr="001D0026" w:rsidRDefault="001D0026" w:rsidP="001D0026">
      <w:pPr>
        <w:autoSpaceDE w:val="0"/>
        <w:autoSpaceDN w:val="0"/>
        <w:adjustRightInd w:val="0"/>
        <w:spacing w:before="0" w:after="0"/>
        <w:ind w:left="0" w:firstLine="0"/>
        <w:rPr>
          <w:rFonts w:cs="Arial"/>
          <w:bCs/>
          <w:iCs/>
          <w:color w:val="auto"/>
          <w:sz w:val="22"/>
          <w:szCs w:val="22"/>
        </w:rPr>
      </w:pPr>
      <w:r w:rsidRPr="001D0026">
        <w:rPr>
          <w:rFonts w:cs="Arial"/>
          <w:bCs/>
          <w:iCs/>
          <w:color w:val="auto"/>
          <w:sz w:val="22"/>
          <w:szCs w:val="22"/>
        </w:rPr>
        <w:t xml:space="preserve">Item #6 (salaries and other project activities) would be very beneficial to states as it: allows </w:t>
      </w:r>
      <w:r w:rsidR="0001313F">
        <w:rPr>
          <w:rFonts w:cs="Arial"/>
          <w:bCs/>
          <w:iCs/>
          <w:color w:val="auto"/>
          <w:sz w:val="22"/>
          <w:szCs w:val="22"/>
        </w:rPr>
        <w:t>S</w:t>
      </w:r>
      <w:r w:rsidRPr="001D0026">
        <w:rPr>
          <w:rFonts w:cs="Arial"/>
          <w:bCs/>
          <w:iCs/>
          <w:color w:val="auto"/>
          <w:sz w:val="22"/>
          <w:szCs w:val="22"/>
        </w:rPr>
        <w:t>tates to charge salary and benefits to awards; allows for charging extraordinary leave to an award if there is a policy that funds emergency leave from all sources; and allows for charges to awards even if not working toward project objectives. That is a lot of flexibility</w:t>
      </w:r>
      <w:r w:rsidR="0001313F">
        <w:rPr>
          <w:rFonts w:cs="Arial"/>
          <w:bCs/>
          <w:iCs/>
          <w:color w:val="auto"/>
          <w:sz w:val="22"/>
          <w:szCs w:val="22"/>
        </w:rPr>
        <w:t>.</w:t>
      </w:r>
      <w:r w:rsidRPr="001D0026">
        <w:rPr>
          <w:rFonts w:cs="Arial"/>
          <w:bCs/>
          <w:iCs/>
          <w:color w:val="auto"/>
          <w:sz w:val="22"/>
          <w:szCs w:val="22"/>
        </w:rPr>
        <w:t xml:space="preserve"> Cliff asked how a </w:t>
      </w:r>
      <w:r w:rsidR="0001313F">
        <w:rPr>
          <w:rFonts w:cs="Arial"/>
          <w:bCs/>
          <w:iCs/>
          <w:color w:val="auto"/>
          <w:sz w:val="22"/>
          <w:szCs w:val="22"/>
        </w:rPr>
        <w:t>S</w:t>
      </w:r>
      <w:r w:rsidRPr="001D0026">
        <w:rPr>
          <w:rFonts w:cs="Arial"/>
          <w:bCs/>
          <w:iCs/>
          <w:color w:val="auto"/>
          <w:sz w:val="22"/>
          <w:szCs w:val="22"/>
        </w:rPr>
        <w:t>tate with a staff member that is partially funded through WSFR would document things, and Scott said they need to show how they supported the decision. There would already be documentation for an employee included in a new award</w:t>
      </w:r>
      <w:r w:rsidR="0001313F">
        <w:rPr>
          <w:rFonts w:cs="Arial"/>
          <w:bCs/>
          <w:iCs/>
          <w:color w:val="auto"/>
          <w:sz w:val="22"/>
          <w:szCs w:val="22"/>
        </w:rPr>
        <w:t>,</w:t>
      </w:r>
      <w:r w:rsidRPr="001D0026">
        <w:rPr>
          <w:rFonts w:cs="Arial"/>
          <w:bCs/>
          <w:iCs/>
          <w:color w:val="auto"/>
          <w:sz w:val="22"/>
          <w:szCs w:val="22"/>
        </w:rPr>
        <w:t xml:space="preserve"> or the </w:t>
      </w:r>
      <w:r w:rsidR="0001313F">
        <w:rPr>
          <w:rFonts w:cs="Arial"/>
          <w:bCs/>
          <w:iCs/>
          <w:color w:val="auto"/>
          <w:sz w:val="22"/>
          <w:szCs w:val="22"/>
        </w:rPr>
        <w:t>S</w:t>
      </w:r>
      <w:r w:rsidRPr="001D0026">
        <w:rPr>
          <w:rFonts w:cs="Arial"/>
          <w:bCs/>
          <w:iCs/>
          <w:color w:val="auto"/>
          <w:sz w:val="22"/>
          <w:szCs w:val="22"/>
        </w:rPr>
        <w:t>tate can demonstrate that they typically charge a person to that kind of award</w:t>
      </w:r>
      <w:r w:rsidR="0001313F">
        <w:rPr>
          <w:rFonts w:cs="Arial"/>
          <w:bCs/>
          <w:iCs/>
          <w:color w:val="auto"/>
          <w:sz w:val="22"/>
          <w:szCs w:val="22"/>
        </w:rPr>
        <w:t>.</w:t>
      </w:r>
      <w:r w:rsidRPr="001D0026">
        <w:rPr>
          <w:rFonts w:cs="Arial"/>
          <w:bCs/>
          <w:iCs/>
          <w:color w:val="auto"/>
          <w:sz w:val="22"/>
          <w:szCs w:val="22"/>
        </w:rPr>
        <w:t xml:space="preserve"> </w:t>
      </w:r>
    </w:p>
    <w:p w14:paraId="2B97B714" w14:textId="77777777" w:rsidR="001D0026" w:rsidRPr="001D0026" w:rsidRDefault="001D0026" w:rsidP="001D0026">
      <w:pPr>
        <w:autoSpaceDE w:val="0"/>
        <w:autoSpaceDN w:val="0"/>
        <w:adjustRightInd w:val="0"/>
        <w:spacing w:before="0" w:after="0"/>
        <w:ind w:left="0" w:firstLine="0"/>
        <w:rPr>
          <w:rFonts w:cs="Arial"/>
          <w:bCs/>
          <w:iCs/>
          <w:color w:val="auto"/>
          <w:sz w:val="16"/>
          <w:szCs w:val="16"/>
        </w:rPr>
      </w:pPr>
    </w:p>
    <w:p w14:paraId="7657330F" w14:textId="1EF1320E" w:rsidR="001D0026" w:rsidRDefault="001D0026" w:rsidP="001D0026">
      <w:pPr>
        <w:autoSpaceDE w:val="0"/>
        <w:autoSpaceDN w:val="0"/>
        <w:adjustRightInd w:val="0"/>
        <w:spacing w:before="0" w:after="0"/>
        <w:ind w:left="0" w:firstLine="0"/>
        <w:rPr>
          <w:rFonts w:cs="Arial"/>
          <w:bCs/>
          <w:iCs/>
          <w:color w:val="auto"/>
          <w:sz w:val="22"/>
          <w:szCs w:val="22"/>
        </w:rPr>
      </w:pPr>
      <w:r w:rsidRPr="001D0026">
        <w:rPr>
          <w:rFonts w:cs="Arial"/>
          <w:bCs/>
          <w:iCs/>
          <w:color w:val="auto"/>
          <w:sz w:val="22"/>
          <w:szCs w:val="22"/>
        </w:rPr>
        <w:t>Item #7, the cost of suspending operations, is allowable and interpreted broadly</w:t>
      </w:r>
      <w:r w:rsidR="00002D66">
        <w:rPr>
          <w:rFonts w:cs="Arial"/>
          <w:bCs/>
          <w:iCs/>
          <w:color w:val="auto"/>
          <w:sz w:val="22"/>
          <w:szCs w:val="22"/>
        </w:rPr>
        <w:t>.</w:t>
      </w:r>
      <w:r w:rsidRPr="001D0026">
        <w:rPr>
          <w:rFonts w:cs="Arial"/>
          <w:bCs/>
          <w:iCs/>
          <w:color w:val="auto"/>
          <w:sz w:val="22"/>
          <w:szCs w:val="22"/>
        </w:rPr>
        <w:t xml:space="preserve"> </w:t>
      </w:r>
      <w:r w:rsidR="00002D66">
        <w:rPr>
          <w:rFonts w:cs="Arial"/>
          <w:bCs/>
          <w:iCs/>
          <w:color w:val="auto"/>
          <w:sz w:val="22"/>
          <w:szCs w:val="22"/>
        </w:rPr>
        <w:t xml:space="preserve">However, work </w:t>
      </w:r>
      <w:r w:rsidRPr="001D0026">
        <w:rPr>
          <w:rFonts w:cs="Arial"/>
          <w:bCs/>
          <w:iCs/>
          <w:color w:val="auto"/>
          <w:sz w:val="22"/>
          <w:szCs w:val="22"/>
        </w:rPr>
        <w:t xml:space="preserve">with the WSFR project officer as there needs to be </w:t>
      </w:r>
      <w:r w:rsidR="00914730">
        <w:rPr>
          <w:rFonts w:cs="Arial"/>
          <w:bCs/>
          <w:iCs/>
          <w:color w:val="auto"/>
          <w:sz w:val="22"/>
          <w:szCs w:val="22"/>
        </w:rPr>
        <w:t>discussion</w:t>
      </w:r>
      <w:r w:rsidR="00914730" w:rsidRPr="001D0026">
        <w:rPr>
          <w:rFonts w:cs="Arial"/>
          <w:bCs/>
          <w:iCs/>
          <w:color w:val="auto"/>
          <w:sz w:val="22"/>
          <w:szCs w:val="22"/>
        </w:rPr>
        <w:t xml:space="preserve"> on</w:t>
      </w:r>
      <w:r w:rsidRPr="001D0026">
        <w:rPr>
          <w:rFonts w:cs="Arial"/>
          <w:bCs/>
          <w:iCs/>
          <w:color w:val="auto"/>
          <w:sz w:val="22"/>
          <w:szCs w:val="22"/>
        </w:rPr>
        <w:t xml:space="preserve"> those projects. Decision-making is per the program, so there will be many program-by-program determinations.</w:t>
      </w:r>
    </w:p>
    <w:p w14:paraId="2619F5AA" w14:textId="77777777" w:rsidR="00210161" w:rsidRPr="001D0026" w:rsidRDefault="00210161" w:rsidP="001D0026">
      <w:pPr>
        <w:autoSpaceDE w:val="0"/>
        <w:autoSpaceDN w:val="0"/>
        <w:adjustRightInd w:val="0"/>
        <w:spacing w:before="0" w:after="0"/>
        <w:ind w:left="0" w:firstLine="0"/>
        <w:rPr>
          <w:rFonts w:cs="Arial"/>
          <w:bCs/>
          <w:iCs/>
          <w:color w:val="auto"/>
          <w:sz w:val="22"/>
          <w:szCs w:val="22"/>
        </w:rPr>
      </w:pPr>
    </w:p>
    <w:p w14:paraId="0A4EBA84" w14:textId="5C3CDD81" w:rsidR="00A67380" w:rsidRDefault="00A67380" w:rsidP="001D0026">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 xml:space="preserve">Item # 8 - </w:t>
      </w:r>
      <w:r w:rsidR="001D0026" w:rsidRPr="001D0026">
        <w:rPr>
          <w:rFonts w:cs="Arial"/>
          <w:bCs/>
          <w:iCs/>
          <w:color w:val="auto"/>
          <w:sz w:val="22"/>
          <w:szCs w:val="22"/>
        </w:rPr>
        <w:t xml:space="preserve">WSFR did not </w:t>
      </w:r>
      <w:r w:rsidR="00914730" w:rsidRPr="001D0026">
        <w:rPr>
          <w:rFonts w:cs="Arial"/>
          <w:bCs/>
          <w:iCs/>
          <w:color w:val="auto"/>
          <w:sz w:val="22"/>
          <w:szCs w:val="22"/>
        </w:rPr>
        <w:t>waive</w:t>
      </w:r>
      <w:r w:rsidR="001D0026" w:rsidRPr="001D0026">
        <w:rPr>
          <w:rFonts w:cs="Arial"/>
          <w:bCs/>
          <w:iCs/>
          <w:color w:val="auto"/>
          <w:sz w:val="22"/>
          <w:szCs w:val="22"/>
        </w:rPr>
        <w:t xml:space="preserve"> any prior approval items as </w:t>
      </w:r>
      <w:r>
        <w:rPr>
          <w:rFonts w:cs="Arial"/>
          <w:bCs/>
          <w:iCs/>
          <w:color w:val="auto"/>
          <w:sz w:val="22"/>
          <w:szCs w:val="22"/>
        </w:rPr>
        <w:t>they</w:t>
      </w:r>
      <w:r w:rsidR="001D0026" w:rsidRPr="001D0026">
        <w:rPr>
          <w:rFonts w:cs="Arial"/>
          <w:bCs/>
          <w:iCs/>
          <w:color w:val="auto"/>
          <w:sz w:val="22"/>
          <w:szCs w:val="22"/>
        </w:rPr>
        <w:t xml:space="preserve"> did not see any that would have been useful. </w:t>
      </w:r>
    </w:p>
    <w:p w14:paraId="09561B5F" w14:textId="77777777" w:rsidR="00A67380" w:rsidRDefault="00A67380" w:rsidP="001D0026">
      <w:pPr>
        <w:autoSpaceDE w:val="0"/>
        <w:autoSpaceDN w:val="0"/>
        <w:adjustRightInd w:val="0"/>
        <w:spacing w:before="0" w:after="0"/>
        <w:ind w:left="0" w:firstLine="0"/>
        <w:rPr>
          <w:rFonts w:cs="Arial"/>
          <w:bCs/>
          <w:iCs/>
          <w:color w:val="auto"/>
          <w:sz w:val="22"/>
          <w:szCs w:val="22"/>
        </w:rPr>
      </w:pPr>
    </w:p>
    <w:p w14:paraId="4764AE94" w14:textId="354C02B9" w:rsidR="00C54DEE" w:rsidRDefault="00A67380" w:rsidP="001D0026">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Item</w:t>
      </w:r>
      <w:r w:rsidR="001D0026" w:rsidRPr="001D0026">
        <w:rPr>
          <w:rFonts w:cs="Arial"/>
          <w:bCs/>
          <w:iCs/>
          <w:color w:val="auto"/>
          <w:sz w:val="22"/>
          <w:szCs w:val="22"/>
        </w:rPr>
        <w:t xml:space="preserve"> #9</w:t>
      </w:r>
      <w:r w:rsidR="002F3BB3">
        <w:rPr>
          <w:rFonts w:cs="Arial"/>
          <w:bCs/>
          <w:iCs/>
          <w:color w:val="auto"/>
          <w:sz w:val="22"/>
          <w:szCs w:val="22"/>
        </w:rPr>
        <w:t xml:space="preserve"> was related to </w:t>
      </w:r>
      <w:r w:rsidR="001D0026" w:rsidRPr="001D0026">
        <w:rPr>
          <w:rFonts w:cs="Arial"/>
          <w:bCs/>
          <w:iCs/>
          <w:color w:val="auto"/>
          <w:sz w:val="22"/>
          <w:szCs w:val="22"/>
        </w:rPr>
        <w:t>procurement requirements</w:t>
      </w:r>
      <w:r w:rsidR="00C54DEE">
        <w:rPr>
          <w:rFonts w:cs="Arial"/>
          <w:bCs/>
          <w:iCs/>
          <w:color w:val="auto"/>
          <w:sz w:val="22"/>
          <w:szCs w:val="22"/>
        </w:rPr>
        <w:t xml:space="preserve"> -</w:t>
      </w:r>
      <w:r w:rsidR="001D0026" w:rsidRPr="001D0026">
        <w:rPr>
          <w:rFonts w:cs="Arial"/>
          <w:bCs/>
          <w:iCs/>
          <w:color w:val="auto"/>
          <w:sz w:val="22"/>
          <w:szCs w:val="22"/>
        </w:rPr>
        <w:t xml:space="preserve"> </w:t>
      </w:r>
      <w:r w:rsidR="00C54DEE">
        <w:rPr>
          <w:rFonts w:cs="Arial"/>
          <w:bCs/>
          <w:iCs/>
          <w:color w:val="auto"/>
          <w:sz w:val="22"/>
          <w:szCs w:val="22"/>
        </w:rPr>
        <w:t>WSFR is</w:t>
      </w:r>
      <w:r w:rsidR="001D0026" w:rsidRPr="001D0026">
        <w:rPr>
          <w:rFonts w:cs="Arial"/>
          <w:bCs/>
          <w:iCs/>
          <w:color w:val="auto"/>
          <w:sz w:val="22"/>
          <w:szCs w:val="22"/>
        </w:rPr>
        <w:t xml:space="preserve"> not sure this will help unless the </w:t>
      </w:r>
      <w:r w:rsidR="00C54DEE">
        <w:rPr>
          <w:rFonts w:cs="Arial"/>
          <w:bCs/>
          <w:iCs/>
          <w:color w:val="auto"/>
          <w:sz w:val="22"/>
          <w:szCs w:val="22"/>
        </w:rPr>
        <w:t>S</w:t>
      </w:r>
      <w:r w:rsidR="001D0026" w:rsidRPr="001D0026">
        <w:rPr>
          <w:rFonts w:cs="Arial"/>
          <w:bCs/>
          <w:iCs/>
          <w:color w:val="auto"/>
          <w:sz w:val="22"/>
          <w:szCs w:val="22"/>
        </w:rPr>
        <w:t xml:space="preserve">tate also suspends those requirements, so </w:t>
      </w:r>
      <w:r w:rsidR="00C54DEE">
        <w:rPr>
          <w:rFonts w:cs="Arial"/>
          <w:bCs/>
          <w:iCs/>
          <w:color w:val="auto"/>
          <w:sz w:val="22"/>
          <w:szCs w:val="22"/>
        </w:rPr>
        <w:t>they</w:t>
      </w:r>
      <w:r w:rsidR="001D0026" w:rsidRPr="001D0026">
        <w:rPr>
          <w:rFonts w:cs="Arial"/>
          <w:bCs/>
          <w:iCs/>
          <w:color w:val="auto"/>
          <w:sz w:val="22"/>
          <w:szCs w:val="22"/>
        </w:rPr>
        <w:t xml:space="preserve"> may be obligated if </w:t>
      </w:r>
      <w:r w:rsidR="00C54DEE">
        <w:rPr>
          <w:rFonts w:cs="Arial"/>
          <w:bCs/>
          <w:iCs/>
          <w:color w:val="auto"/>
          <w:sz w:val="22"/>
          <w:szCs w:val="22"/>
        </w:rPr>
        <w:t>S</w:t>
      </w:r>
      <w:r w:rsidR="001D0026" w:rsidRPr="001D0026">
        <w:rPr>
          <w:rFonts w:cs="Arial"/>
          <w:bCs/>
          <w:iCs/>
          <w:color w:val="auto"/>
          <w:sz w:val="22"/>
          <w:szCs w:val="22"/>
        </w:rPr>
        <w:t xml:space="preserve">tate laws still require them. </w:t>
      </w:r>
    </w:p>
    <w:p w14:paraId="7C8A3DE7" w14:textId="77777777" w:rsidR="00C54DEE" w:rsidRDefault="00C54DEE" w:rsidP="001D0026">
      <w:pPr>
        <w:autoSpaceDE w:val="0"/>
        <w:autoSpaceDN w:val="0"/>
        <w:adjustRightInd w:val="0"/>
        <w:spacing w:before="0" w:after="0"/>
        <w:ind w:left="0" w:firstLine="0"/>
        <w:rPr>
          <w:rFonts w:cs="Arial"/>
          <w:bCs/>
          <w:iCs/>
          <w:color w:val="auto"/>
          <w:sz w:val="22"/>
          <w:szCs w:val="22"/>
        </w:rPr>
      </w:pPr>
    </w:p>
    <w:p w14:paraId="5E75B476" w14:textId="7CF20B4A" w:rsidR="001D0026" w:rsidRDefault="00C54DEE" w:rsidP="001D0026">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Item</w:t>
      </w:r>
      <w:r w:rsidR="001D0026" w:rsidRPr="001D0026">
        <w:rPr>
          <w:rFonts w:cs="Arial"/>
          <w:bCs/>
          <w:iCs/>
          <w:color w:val="auto"/>
          <w:sz w:val="22"/>
          <w:szCs w:val="22"/>
        </w:rPr>
        <w:t xml:space="preserve"> #10 applies to Interim APRs, not Final</w:t>
      </w:r>
      <w:r>
        <w:rPr>
          <w:rFonts w:cs="Arial"/>
          <w:bCs/>
          <w:iCs/>
          <w:color w:val="auto"/>
          <w:sz w:val="22"/>
          <w:szCs w:val="22"/>
        </w:rPr>
        <w:t>.</w:t>
      </w:r>
      <w:r w:rsidR="001D0026" w:rsidRPr="001D0026">
        <w:rPr>
          <w:rFonts w:cs="Arial"/>
          <w:bCs/>
          <w:iCs/>
          <w:color w:val="auto"/>
          <w:sz w:val="22"/>
          <w:szCs w:val="22"/>
        </w:rPr>
        <w:t xml:space="preserve"> </w:t>
      </w:r>
      <w:r>
        <w:rPr>
          <w:rFonts w:cs="Arial"/>
          <w:bCs/>
          <w:iCs/>
          <w:color w:val="auto"/>
          <w:sz w:val="22"/>
          <w:szCs w:val="22"/>
        </w:rPr>
        <w:t>WSFR</w:t>
      </w:r>
      <w:r w:rsidR="001D0026" w:rsidRPr="001D0026">
        <w:rPr>
          <w:rFonts w:cs="Arial"/>
          <w:bCs/>
          <w:iCs/>
          <w:color w:val="auto"/>
          <w:sz w:val="22"/>
          <w:szCs w:val="22"/>
        </w:rPr>
        <w:t xml:space="preserve"> will </w:t>
      </w:r>
      <w:r w:rsidR="00914730" w:rsidRPr="001D0026">
        <w:rPr>
          <w:rFonts w:cs="Arial"/>
          <w:bCs/>
          <w:iCs/>
          <w:color w:val="auto"/>
          <w:sz w:val="22"/>
          <w:szCs w:val="22"/>
        </w:rPr>
        <w:t>be flexible</w:t>
      </w:r>
      <w:r w:rsidR="001D0026" w:rsidRPr="001D0026">
        <w:rPr>
          <w:rFonts w:cs="Arial"/>
          <w:bCs/>
          <w:iCs/>
          <w:color w:val="auto"/>
          <w:sz w:val="22"/>
          <w:szCs w:val="22"/>
        </w:rPr>
        <w:t>. The Service adopted #</w:t>
      </w:r>
      <w:r w:rsidR="00D4307E">
        <w:rPr>
          <w:rFonts w:cs="Arial"/>
          <w:bCs/>
          <w:iCs/>
          <w:color w:val="auto"/>
          <w:sz w:val="22"/>
          <w:szCs w:val="22"/>
        </w:rPr>
        <w:t>s</w:t>
      </w:r>
      <w:r w:rsidR="001D0026" w:rsidRPr="001D0026">
        <w:rPr>
          <w:rFonts w:cs="Arial"/>
          <w:bCs/>
          <w:iCs/>
          <w:color w:val="auto"/>
          <w:sz w:val="22"/>
          <w:szCs w:val="22"/>
        </w:rPr>
        <w:t xml:space="preserve"> 11, extension of currently approved ICRs, and 12, extension of closeout, for one year, so they are available if you want to use them.   </w:t>
      </w:r>
    </w:p>
    <w:p w14:paraId="64990249" w14:textId="77777777" w:rsidR="00C54DEE" w:rsidRPr="001D0026" w:rsidRDefault="00C54DEE" w:rsidP="001D0026">
      <w:pPr>
        <w:autoSpaceDE w:val="0"/>
        <w:autoSpaceDN w:val="0"/>
        <w:adjustRightInd w:val="0"/>
        <w:spacing w:before="0" w:after="0"/>
        <w:ind w:left="0" w:firstLine="0"/>
        <w:rPr>
          <w:rFonts w:cs="Arial"/>
          <w:bCs/>
          <w:iCs/>
          <w:color w:val="auto"/>
          <w:sz w:val="22"/>
          <w:szCs w:val="22"/>
        </w:rPr>
      </w:pPr>
    </w:p>
    <w:p w14:paraId="5CF9882E" w14:textId="77777777" w:rsidR="00C54DEE" w:rsidRDefault="00C54DEE" w:rsidP="001D0026">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Item</w:t>
      </w:r>
      <w:r w:rsidR="001D0026" w:rsidRPr="001D0026">
        <w:rPr>
          <w:rFonts w:cs="Arial"/>
          <w:bCs/>
          <w:iCs/>
          <w:color w:val="auto"/>
          <w:sz w:val="22"/>
          <w:szCs w:val="22"/>
        </w:rPr>
        <w:t xml:space="preserve"> #13 on single audits was a DOI issue for an extension of an additional 6 months to engage in state </w:t>
      </w:r>
      <w:proofErr w:type="gramStart"/>
      <w:r w:rsidR="001D0026" w:rsidRPr="001D0026">
        <w:rPr>
          <w:rFonts w:cs="Arial"/>
          <w:bCs/>
          <w:iCs/>
          <w:color w:val="auto"/>
          <w:sz w:val="22"/>
          <w:szCs w:val="22"/>
        </w:rPr>
        <w:t>single-audits</w:t>
      </w:r>
      <w:proofErr w:type="gramEnd"/>
      <w:r w:rsidR="001D0026" w:rsidRPr="001D0026">
        <w:rPr>
          <w:rFonts w:cs="Arial"/>
          <w:bCs/>
          <w:iCs/>
          <w:color w:val="auto"/>
          <w:sz w:val="22"/>
          <w:szCs w:val="22"/>
        </w:rPr>
        <w:t xml:space="preserve">. </w:t>
      </w:r>
    </w:p>
    <w:p w14:paraId="6BEA287F" w14:textId="77777777" w:rsidR="00C54DEE" w:rsidRDefault="00C54DEE" w:rsidP="001D0026">
      <w:pPr>
        <w:autoSpaceDE w:val="0"/>
        <w:autoSpaceDN w:val="0"/>
        <w:adjustRightInd w:val="0"/>
        <w:spacing w:before="0" w:after="0"/>
        <w:ind w:left="0" w:firstLine="0"/>
        <w:rPr>
          <w:rFonts w:cs="Arial"/>
          <w:bCs/>
          <w:iCs/>
          <w:color w:val="auto"/>
          <w:sz w:val="22"/>
          <w:szCs w:val="22"/>
        </w:rPr>
      </w:pPr>
    </w:p>
    <w:p w14:paraId="11207D89" w14:textId="77777777" w:rsidR="00C54DEE" w:rsidRDefault="001D0026" w:rsidP="001D0026">
      <w:pPr>
        <w:autoSpaceDE w:val="0"/>
        <w:autoSpaceDN w:val="0"/>
        <w:adjustRightInd w:val="0"/>
        <w:spacing w:before="0" w:after="0"/>
        <w:ind w:left="0" w:firstLine="0"/>
        <w:rPr>
          <w:rFonts w:cs="Arial"/>
          <w:bCs/>
          <w:iCs/>
          <w:color w:val="auto"/>
          <w:sz w:val="22"/>
          <w:szCs w:val="22"/>
        </w:rPr>
      </w:pPr>
      <w:r w:rsidRPr="001D0026">
        <w:rPr>
          <w:rFonts w:cs="Arial"/>
          <w:bCs/>
          <w:iCs/>
          <w:color w:val="auto"/>
          <w:sz w:val="22"/>
          <w:szCs w:val="22"/>
        </w:rPr>
        <w:t xml:space="preserve">Item #s 14 and 15 were added by the Service after talking to OMB. </w:t>
      </w:r>
    </w:p>
    <w:p w14:paraId="267CABBD" w14:textId="77777777" w:rsidR="00C54DEE" w:rsidRDefault="00C54DEE" w:rsidP="001D0026">
      <w:pPr>
        <w:autoSpaceDE w:val="0"/>
        <w:autoSpaceDN w:val="0"/>
        <w:adjustRightInd w:val="0"/>
        <w:spacing w:before="0" w:after="0"/>
        <w:ind w:left="0" w:firstLine="0"/>
        <w:rPr>
          <w:rFonts w:cs="Arial"/>
          <w:bCs/>
          <w:iCs/>
          <w:color w:val="auto"/>
          <w:sz w:val="22"/>
          <w:szCs w:val="22"/>
        </w:rPr>
      </w:pPr>
    </w:p>
    <w:p w14:paraId="17D549A1" w14:textId="05F70C18" w:rsidR="00C54DEE" w:rsidRDefault="00D4307E" w:rsidP="001D0026">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Item</w:t>
      </w:r>
      <w:r w:rsidR="001D0026" w:rsidRPr="001D0026">
        <w:rPr>
          <w:rFonts w:cs="Arial"/>
          <w:bCs/>
          <w:iCs/>
          <w:color w:val="auto"/>
          <w:sz w:val="22"/>
          <w:szCs w:val="22"/>
        </w:rPr>
        <w:t xml:space="preserve"> #14, the donation of supplies</w:t>
      </w:r>
      <w:r w:rsidR="00C54DEE">
        <w:rPr>
          <w:rFonts w:cs="Arial"/>
          <w:bCs/>
          <w:iCs/>
          <w:color w:val="auto"/>
          <w:sz w:val="22"/>
          <w:szCs w:val="22"/>
        </w:rPr>
        <w:t>,</w:t>
      </w:r>
      <w:r w:rsidR="001D0026" w:rsidRPr="001D0026">
        <w:rPr>
          <w:rFonts w:cs="Arial"/>
          <w:bCs/>
          <w:iCs/>
          <w:color w:val="auto"/>
          <w:sz w:val="22"/>
          <w:szCs w:val="22"/>
        </w:rPr>
        <w:t xml:space="preserve"> applies only to those that were supplied through Federal funding and only what you have on-hand as of March 19</w:t>
      </w:r>
      <w:r w:rsidR="001D0026" w:rsidRPr="001D0026">
        <w:rPr>
          <w:rFonts w:cs="Arial"/>
          <w:bCs/>
          <w:iCs/>
          <w:color w:val="auto"/>
          <w:sz w:val="22"/>
          <w:szCs w:val="22"/>
          <w:vertAlign w:val="superscript"/>
        </w:rPr>
        <w:t>th</w:t>
      </w:r>
      <w:r w:rsidR="001D0026" w:rsidRPr="001D0026">
        <w:rPr>
          <w:rFonts w:cs="Arial"/>
          <w:bCs/>
          <w:iCs/>
          <w:color w:val="auto"/>
          <w:sz w:val="22"/>
          <w:szCs w:val="22"/>
        </w:rPr>
        <w:t xml:space="preserve">; </w:t>
      </w:r>
      <w:r w:rsidR="00C54DEE">
        <w:rPr>
          <w:rFonts w:cs="Arial"/>
          <w:bCs/>
          <w:iCs/>
          <w:color w:val="auto"/>
          <w:sz w:val="22"/>
          <w:szCs w:val="22"/>
        </w:rPr>
        <w:t>supplies</w:t>
      </w:r>
      <w:r w:rsidR="001D0026" w:rsidRPr="001D0026">
        <w:rPr>
          <w:rFonts w:cs="Arial"/>
          <w:bCs/>
          <w:iCs/>
          <w:color w:val="auto"/>
          <w:sz w:val="22"/>
          <w:szCs w:val="22"/>
        </w:rPr>
        <w:t xml:space="preserve"> cannot be purchased and then donated. </w:t>
      </w:r>
    </w:p>
    <w:p w14:paraId="6C766267" w14:textId="77777777" w:rsidR="00C54DEE" w:rsidRDefault="00C54DEE" w:rsidP="001D0026">
      <w:pPr>
        <w:autoSpaceDE w:val="0"/>
        <w:autoSpaceDN w:val="0"/>
        <w:adjustRightInd w:val="0"/>
        <w:spacing w:before="0" w:after="0"/>
        <w:ind w:left="0" w:firstLine="0"/>
        <w:rPr>
          <w:rFonts w:cs="Arial"/>
          <w:bCs/>
          <w:iCs/>
          <w:color w:val="auto"/>
          <w:sz w:val="22"/>
          <w:szCs w:val="22"/>
        </w:rPr>
      </w:pPr>
    </w:p>
    <w:p w14:paraId="14A9FD1C" w14:textId="7ED0977F" w:rsidR="001D0026" w:rsidRPr="001D0026" w:rsidRDefault="00C54DEE" w:rsidP="001D0026">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Item</w:t>
      </w:r>
      <w:r w:rsidR="00D4307E">
        <w:rPr>
          <w:rFonts w:cs="Arial"/>
          <w:bCs/>
          <w:iCs/>
          <w:color w:val="auto"/>
          <w:sz w:val="22"/>
          <w:szCs w:val="22"/>
        </w:rPr>
        <w:t xml:space="preserve"> </w:t>
      </w:r>
      <w:r w:rsidR="001D0026" w:rsidRPr="001D0026">
        <w:rPr>
          <w:rFonts w:cs="Arial"/>
          <w:bCs/>
          <w:iCs/>
          <w:color w:val="auto"/>
          <w:sz w:val="22"/>
          <w:szCs w:val="22"/>
        </w:rPr>
        <w:t xml:space="preserve">#15 states that equipment can be used in direct support of COVID-19 but specifies it is for loaning, not donating– equipment disposition remains the same.  </w:t>
      </w:r>
    </w:p>
    <w:p w14:paraId="585FE008" w14:textId="77777777" w:rsidR="001D0026" w:rsidRPr="001D0026" w:rsidRDefault="001D0026" w:rsidP="001D0026">
      <w:pPr>
        <w:autoSpaceDE w:val="0"/>
        <w:autoSpaceDN w:val="0"/>
        <w:adjustRightInd w:val="0"/>
        <w:spacing w:before="0" w:after="0"/>
        <w:ind w:left="0" w:firstLine="0"/>
        <w:rPr>
          <w:rFonts w:cs="Arial"/>
          <w:bCs/>
          <w:iCs/>
          <w:color w:val="auto"/>
          <w:sz w:val="16"/>
          <w:szCs w:val="16"/>
        </w:rPr>
      </w:pPr>
    </w:p>
    <w:p w14:paraId="712269F8" w14:textId="604EBEE7" w:rsidR="001D0026" w:rsidRPr="001D0026" w:rsidRDefault="001D0026" w:rsidP="001D0026">
      <w:pPr>
        <w:autoSpaceDE w:val="0"/>
        <w:autoSpaceDN w:val="0"/>
        <w:adjustRightInd w:val="0"/>
        <w:spacing w:before="0" w:after="0"/>
        <w:ind w:left="0" w:firstLine="0"/>
        <w:rPr>
          <w:rFonts w:cs="Arial"/>
          <w:bCs/>
          <w:iCs/>
          <w:color w:val="auto"/>
          <w:sz w:val="22"/>
          <w:szCs w:val="22"/>
        </w:rPr>
      </w:pPr>
      <w:r w:rsidRPr="001D0026">
        <w:rPr>
          <w:rFonts w:cs="Arial"/>
          <w:bCs/>
          <w:iCs/>
          <w:color w:val="auto"/>
          <w:sz w:val="22"/>
          <w:szCs w:val="22"/>
        </w:rPr>
        <w:t xml:space="preserve">Paul </w:t>
      </w:r>
      <w:r w:rsidR="00887913">
        <w:rPr>
          <w:rFonts w:cs="Arial"/>
          <w:bCs/>
          <w:iCs/>
          <w:color w:val="auto"/>
          <w:sz w:val="22"/>
          <w:szCs w:val="22"/>
        </w:rPr>
        <w:t xml:space="preserve">discussed </w:t>
      </w:r>
      <w:r w:rsidRPr="001D0026">
        <w:rPr>
          <w:rFonts w:cs="Arial"/>
          <w:bCs/>
          <w:iCs/>
          <w:color w:val="auto"/>
          <w:sz w:val="22"/>
          <w:szCs w:val="22"/>
        </w:rPr>
        <w:t>all of the items on the April 10</w:t>
      </w:r>
      <w:r w:rsidRPr="001D0026">
        <w:rPr>
          <w:rFonts w:cs="Arial"/>
          <w:bCs/>
          <w:iCs/>
          <w:color w:val="auto"/>
          <w:sz w:val="22"/>
          <w:szCs w:val="22"/>
          <w:vertAlign w:val="superscript"/>
        </w:rPr>
        <w:t>th</w:t>
      </w:r>
      <w:r w:rsidRPr="001D0026">
        <w:rPr>
          <w:rFonts w:cs="Arial"/>
          <w:bCs/>
          <w:iCs/>
          <w:color w:val="auto"/>
          <w:sz w:val="22"/>
          <w:szCs w:val="22"/>
        </w:rPr>
        <w:t xml:space="preserve"> AFWA letter to</w:t>
      </w:r>
      <w:r w:rsidR="005A678E">
        <w:rPr>
          <w:rFonts w:cs="Arial"/>
          <w:bCs/>
          <w:iCs/>
          <w:color w:val="auto"/>
          <w:sz w:val="22"/>
          <w:szCs w:val="22"/>
        </w:rPr>
        <w:t xml:space="preserve"> Secretary Bernhardt</w:t>
      </w:r>
      <w:r w:rsidRPr="001D0026">
        <w:rPr>
          <w:rFonts w:cs="Arial"/>
          <w:bCs/>
          <w:iCs/>
          <w:color w:val="auto"/>
          <w:sz w:val="22"/>
          <w:szCs w:val="22"/>
        </w:rPr>
        <w:t xml:space="preserve">. Under </w:t>
      </w:r>
      <w:r w:rsidRPr="001D0026">
        <w:rPr>
          <w:rFonts w:cs="Arial"/>
          <w:bCs/>
          <w:i/>
          <w:iCs/>
          <w:color w:val="auto"/>
          <w:sz w:val="22"/>
          <w:szCs w:val="22"/>
        </w:rPr>
        <w:t>Proposed Financial Relief</w:t>
      </w:r>
      <w:r w:rsidRPr="001D0026">
        <w:rPr>
          <w:rFonts w:cs="Arial"/>
          <w:bCs/>
          <w:iCs/>
          <w:color w:val="auto"/>
          <w:sz w:val="22"/>
          <w:szCs w:val="22"/>
        </w:rPr>
        <w:t xml:space="preserve"> the first two items related to </w:t>
      </w:r>
      <w:r w:rsidR="00586EC2" w:rsidRPr="001D0026">
        <w:rPr>
          <w:rFonts w:cs="Arial"/>
          <w:bCs/>
          <w:iCs/>
          <w:color w:val="auto"/>
          <w:sz w:val="22"/>
          <w:szCs w:val="22"/>
        </w:rPr>
        <w:t>cost</w:t>
      </w:r>
      <w:r w:rsidR="00586EC2">
        <w:rPr>
          <w:rFonts w:cs="Arial"/>
          <w:bCs/>
          <w:iCs/>
          <w:color w:val="auto"/>
          <w:sz w:val="22"/>
          <w:szCs w:val="22"/>
        </w:rPr>
        <w:t xml:space="preserve"> share</w:t>
      </w:r>
      <w:r w:rsidRPr="001D0026">
        <w:rPr>
          <w:rFonts w:cs="Arial"/>
          <w:bCs/>
          <w:iCs/>
          <w:color w:val="auto"/>
          <w:sz w:val="22"/>
          <w:szCs w:val="22"/>
        </w:rPr>
        <w:t xml:space="preserve"> </w:t>
      </w:r>
      <w:r w:rsidR="00A54674">
        <w:rPr>
          <w:rFonts w:cs="Arial"/>
          <w:bCs/>
          <w:iCs/>
          <w:color w:val="auto"/>
          <w:sz w:val="22"/>
          <w:szCs w:val="22"/>
        </w:rPr>
        <w:t>and</w:t>
      </w:r>
      <w:r w:rsidRPr="001D0026">
        <w:rPr>
          <w:rFonts w:cs="Arial"/>
          <w:bCs/>
          <w:iCs/>
          <w:color w:val="auto"/>
          <w:sz w:val="22"/>
          <w:szCs w:val="22"/>
        </w:rPr>
        <w:t xml:space="preserve"> </w:t>
      </w:r>
      <w:r w:rsidR="00887913">
        <w:rPr>
          <w:rFonts w:cs="Arial"/>
          <w:bCs/>
          <w:iCs/>
          <w:color w:val="auto"/>
          <w:sz w:val="22"/>
          <w:szCs w:val="22"/>
        </w:rPr>
        <w:t xml:space="preserve">were </w:t>
      </w:r>
      <w:r w:rsidRPr="001D0026">
        <w:rPr>
          <w:rFonts w:cs="Arial"/>
          <w:bCs/>
          <w:iCs/>
          <w:color w:val="auto"/>
          <w:sz w:val="22"/>
          <w:szCs w:val="22"/>
        </w:rPr>
        <w:t>already discussed: requested for 6 years</w:t>
      </w:r>
      <w:r w:rsidR="00887913">
        <w:rPr>
          <w:rFonts w:cs="Arial"/>
          <w:bCs/>
          <w:iCs/>
          <w:color w:val="auto"/>
          <w:sz w:val="22"/>
          <w:szCs w:val="22"/>
        </w:rPr>
        <w:t>,</w:t>
      </w:r>
      <w:r w:rsidRPr="001D0026">
        <w:rPr>
          <w:rFonts w:cs="Arial"/>
          <w:bCs/>
          <w:iCs/>
          <w:color w:val="auto"/>
          <w:sz w:val="22"/>
          <w:szCs w:val="22"/>
        </w:rPr>
        <w:t xml:space="preserve"> and a rationale was provided</w:t>
      </w:r>
      <w:r w:rsidR="00887913">
        <w:rPr>
          <w:rFonts w:cs="Arial"/>
          <w:bCs/>
          <w:iCs/>
          <w:color w:val="auto"/>
          <w:sz w:val="22"/>
          <w:szCs w:val="22"/>
        </w:rPr>
        <w:t>,</w:t>
      </w:r>
      <w:r w:rsidRPr="001D0026">
        <w:rPr>
          <w:rFonts w:cs="Arial"/>
          <w:bCs/>
          <w:iCs/>
          <w:color w:val="auto"/>
          <w:sz w:val="22"/>
          <w:szCs w:val="22"/>
        </w:rPr>
        <w:t xml:space="preserve"> but it would require a statutory change. The next two items covered the period of availability and a request to suspend the reversionary effect from safety margins. For the request seeking an adjustment to availability periods from 2 to 3 years (5 to 6 for RBA) the only question for us is the timing. It would be challenging because of what is already programmed into our systems and would be extremely </w:t>
      </w:r>
      <w:r w:rsidRPr="001D0026">
        <w:rPr>
          <w:rFonts w:cs="Arial"/>
          <w:bCs/>
          <w:iCs/>
          <w:color w:val="auto"/>
          <w:sz w:val="22"/>
          <w:szCs w:val="22"/>
        </w:rPr>
        <w:lastRenderedPageBreak/>
        <w:t xml:space="preserve">difficult to do going backwards. For safety margins, their purpose is to allow money to be there as long as possible, so we’re not sure if this would help </w:t>
      </w:r>
      <w:r w:rsidR="00887913">
        <w:rPr>
          <w:rFonts w:cs="Arial"/>
          <w:bCs/>
          <w:iCs/>
          <w:color w:val="auto"/>
          <w:sz w:val="22"/>
          <w:szCs w:val="22"/>
        </w:rPr>
        <w:t>S</w:t>
      </w:r>
      <w:r w:rsidRPr="001D0026">
        <w:rPr>
          <w:rFonts w:cs="Arial"/>
          <w:bCs/>
          <w:iCs/>
          <w:color w:val="auto"/>
          <w:sz w:val="22"/>
          <w:szCs w:val="22"/>
        </w:rPr>
        <w:t xml:space="preserve">tates </w:t>
      </w:r>
      <w:r w:rsidR="00887913">
        <w:rPr>
          <w:rFonts w:cs="Arial"/>
          <w:bCs/>
          <w:iCs/>
          <w:color w:val="auto"/>
          <w:sz w:val="22"/>
          <w:szCs w:val="22"/>
        </w:rPr>
        <w:t xml:space="preserve">that are </w:t>
      </w:r>
      <w:r w:rsidR="00D4307E" w:rsidRPr="001D0026">
        <w:rPr>
          <w:rFonts w:cs="Arial"/>
          <w:bCs/>
          <w:iCs/>
          <w:color w:val="auto"/>
          <w:sz w:val="22"/>
          <w:szCs w:val="22"/>
        </w:rPr>
        <w:t>worrie</w:t>
      </w:r>
      <w:r w:rsidR="00D4307E">
        <w:rPr>
          <w:rFonts w:cs="Arial"/>
          <w:bCs/>
          <w:iCs/>
          <w:color w:val="auto"/>
          <w:sz w:val="22"/>
          <w:szCs w:val="22"/>
        </w:rPr>
        <w:t>d</w:t>
      </w:r>
      <w:r w:rsidRPr="001D0026">
        <w:rPr>
          <w:rFonts w:cs="Arial"/>
          <w:bCs/>
          <w:iCs/>
          <w:color w:val="auto"/>
          <w:sz w:val="22"/>
          <w:szCs w:val="22"/>
        </w:rPr>
        <w:t xml:space="preserve"> about match. The next item was a request around law enforcement, </w:t>
      </w:r>
      <w:r w:rsidR="00887913">
        <w:rPr>
          <w:rFonts w:cs="Arial"/>
          <w:bCs/>
          <w:iCs/>
          <w:color w:val="auto"/>
          <w:sz w:val="22"/>
          <w:szCs w:val="22"/>
        </w:rPr>
        <w:t xml:space="preserve">and </w:t>
      </w:r>
      <w:r w:rsidRPr="001D0026">
        <w:rPr>
          <w:rFonts w:cs="Arial"/>
          <w:bCs/>
          <w:iCs/>
          <w:color w:val="auto"/>
          <w:sz w:val="22"/>
          <w:szCs w:val="22"/>
        </w:rPr>
        <w:t>we don’t know if this was PR/DJ or more of a general statement, but again</w:t>
      </w:r>
      <w:r w:rsidR="00A54674">
        <w:rPr>
          <w:rFonts w:cs="Arial"/>
          <w:bCs/>
          <w:iCs/>
          <w:color w:val="auto"/>
          <w:sz w:val="22"/>
          <w:szCs w:val="22"/>
        </w:rPr>
        <w:t xml:space="preserve"> </w:t>
      </w:r>
      <w:r w:rsidRPr="001D0026">
        <w:rPr>
          <w:rFonts w:cs="Arial"/>
          <w:bCs/>
          <w:iCs/>
          <w:color w:val="auto"/>
          <w:sz w:val="22"/>
          <w:szCs w:val="22"/>
        </w:rPr>
        <w:t>would require legal authority. The last item, on match for the LWCF</w:t>
      </w:r>
      <w:r w:rsidR="00A54674">
        <w:rPr>
          <w:rFonts w:cs="Arial"/>
          <w:bCs/>
          <w:iCs/>
          <w:color w:val="auto"/>
          <w:sz w:val="22"/>
          <w:szCs w:val="22"/>
        </w:rPr>
        <w:t xml:space="preserve">, </w:t>
      </w:r>
      <w:r w:rsidRPr="001D0026">
        <w:rPr>
          <w:rFonts w:cs="Arial"/>
          <w:bCs/>
          <w:iCs/>
          <w:color w:val="auto"/>
          <w:sz w:val="22"/>
          <w:szCs w:val="22"/>
        </w:rPr>
        <w:t xml:space="preserve">is mostly NPS and not under </w:t>
      </w:r>
      <w:r w:rsidR="00887913">
        <w:rPr>
          <w:rFonts w:cs="Arial"/>
          <w:bCs/>
          <w:iCs/>
          <w:color w:val="auto"/>
          <w:sz w:val="22"/>
          <w:szCs w:val="22"/>
        </w:rPr>
        <w:t>WSFR’s</w:t>
      </w:r>
      <w:r w:rsidRPr="001D0026">
        <w:rPr>
          <w:rFonts w:cs="Arial"/>
          <w:bCs/>
          <w:iCs/>
          <w:color w:val="auto"/>
          <w:sz w:val="22"/>
          <w:szCs w:val="22"/>
        </w:rPr>
        <w:t xml:space="preserve"> control. </w:t>
      </w:r>
    </w:p>
    <w:p w14:paraId="504851D8" w14:textId="77777777" w:rsidR="001D0026" w:rsidRPr="000D009C" w:rsidRDefault="001D0026" w:rsidP="001D0026">
      <w:pPr>
        <w:autoSpaceDE w:val="0"/>
        <w:autoSpaceDN w:val="0"/>
        <w:adjustRightInd w:val="0"/>
        <w:spacing w:before="0" w:after="0"/>
        <w:ind w:left="0" w:firstLine="0"/>
        <w:rPr>
          <w:rFonts w:cs="Arial"/>
          <w:bCs/>
          <w:iCs/>
          <w:color w:val="auto"/>
          <w:sz w:val="16"/>
          <w:szCs w:val="16"/>
        </w:rPr>
      </w:pPr>
    </w:p>
    <w:p w14:paraId="0178A3F7" w14:textId="30C7C7C3" w:rsidR="001D0026" w:rsidRPr="001D0026" w:rsidRDefault="001D0026" w:rsidP="001D0026">
      <w:pPr>
        <w:autoSpaceDE w:val="0"/>
        <w:autoSpaceDN w:val="0"/>
        <w:adjustRightInd w:val="0"/>
        <w:spacing w:before="0" w:after="0"/>
        <w:ind w:left="0" w:firstLine="0"/>
        <w:rPr>
          <w:rFonts w:cs="Arial"/>
          <w:bCs/>
          <w:iCs/>
          <w:color w:val="auto"/>
          <w:sz w:val="22"/>
          <w:szCs w:val="22"/>
        </w:rPr>
      </w:pPr>
      <w:r w:rsidRPr="001D0026">
        <w:rPr>
          <w:rFonts w:cs="Arial"/>
          <w:bCs/>
          <w:iCs/>
          <w:color w:val="auto"/>
          <w:sz w:val="22"/>
          <w:szCs w:val="22"/>
        </w:rPr>
        <w:t xml:space="preserve">The letter also addressed a need for administrative funding so WSFR would have resources to address these issues and solutions, with AFWA </w:t>
      </w:r>
      <w:r w:rsidR="00586EC2">
        <w:rPr>
          <w:rFonts w:cs="Arial"/>
          <w:bCs/>
          <w:iCs/>
          <w:color w:val="auto"/>
          <w:sz w:val="22"/>
          <w:szCs w:val="22"/>
        </w:rPr>
        <w:t xml:space="preserve">also </w:t>
      </w:r>
      <w:r w:rsidRPr="001D0026">
        <w:rPr>
          <w:rFonts w:cs="Arial"/>
          <w:bCs/>
          <w:iCs/>
          <w:color w:val="auto"/>
          <w:sz w:val="22"/>
          <w:szCs w:val="22"/>
        </w:rPr>
        <w:t>supporting WSFR’s Shared Vision plans; the letter specified 3 items for increasing administrative funding</w:t>
      </w:r>
      <w:r w:rsidR="00CC18EC">
        <w:rPr>
          <w:rFonts w:cs="Arial"/>
          <w:bCs/>
          <w:iCs/>
          <w:color w:val="auto"/>
          <w:sz w:val="22"/>
          <w:szCs w:val="22"/>
        </w:rPr>
        <w:t xml:space="preserve">. </w:t>
      </w:r>
      <w:r w:rsidRPr="001D0026">
        <w:rPr>
          <w:rFonts w:cs="Arial"/>
          <w:bCs/>
          <w:iCs/>
          <w:color w:val="auto"/>
          <w:sz w:val="22"/>
          <w:szCs w:val="22"/>
        </w:rPr>
        <w:t xml:space="preserve">The next section outlined the burdens from the timeline for transitioning to Grant Solutions and requested a delay for the implementation date; this also was the subject of a subsequent AFWA letter. Paul said WSFR is somewhat neutral on this request; although we realize how important it would be for the </w:t>
      </w:r>
      <w:r w:rsidR="00887913">
        <w:rPr>
          <w:rFonts w:cs="Arial"/>
          <w:bCs/>
          <w:iCs/>
          <w:color w:val="auto"/>
          <w:sz w:val="22"/>
          <w:szCs w:val="22"/>
        </w:rPr>
        <w:t>S</w:t>
      </w:r>
      <w:r w:rsidRPr="001D0026">
        <w:rPr>
          <w:rFonts w:cs="Arial"/>
          <w:bCs/>
          <w:iCs/>
          <w:color w:val="auto"/>
          <w:sz w:val="22"/>
          <w:szCs w:val="22"/>
        </w:rPr>
        <w:t xml:space="preserve">tates, it is a DOI management decision. The last section was on getting a delay for the </w:t>
      </w:r>
      <w:r w:rsidR="00887913">
        <w:rPr>
          <w:rFonts w:cs="Arial"/>
          <w:bCs/>
          <w:iCs/>
          <w:color w:val="auto"/>
          <w:sz w:val="22"/>
          <w:szCs w:val="22"/>
        </w:rPr>
        <w:t>O</w:t>
      </w:r>
      <w:r w:rsidRPr="001D0026">
        <w:rPr>
          <w:rFonts w:cs="Arial"/>
          <w:bCs/>
          <w:iCs/>
          <w:color w:val="auto"/>
          <w:sz w:val="22"/>
          <w:szCs w:val="22"/>
        </w:rPr>
        <w:t xml:space="preserve">IG </w:t>
      </w:r>
      <w:r w:rsidR="00887913">
        <w:rPr>
          <w:rFonts w:cs="Arial"/>
          <w:bCs/>
          <w:iCs/>
          <w:color w:val="auto"/>
          <w:sz w:val="22"/>
          <w:szCs w:val="22"/>
        </w:rPr>
        <w:t>S</w:t>
      </w:r>
      <w:r w:rsidRPr="001D0026">
        <w:rPr>
          <w:rFonts w:cs="Arial"/>
          <w:bCs/>
          <w:iCs/>
          <w:color w:val="auto"/>
          <w:sz w:val="22"/>
          <w:szCs w:val="22"/>
        </w:rPr>
        <w:t xml:space="preserve">tate agency audits. WSFR is talking with </w:t>
      </w:r>
      <w:r w:rsidR="00887913">
        <w:rPr>
          <w:rFonts w:cs="Arial"/>
          <w:bCs/>
          <w:iCs/>
          <w:color w:val="auto"/>
          <w:sz w:val="22"/>
          <w:szCs w:val="22"/>
        </w:rPr>
        <w:t>the Service Director</w:t>
      </w:r>
      <w:r w:rsidRPr="001D0026">
        <w:rPr>
          <w:rFonts w:cs="Arial"/>
          <w:bCs/>
          <w:iCs/>
          <w:color w:val="auto"/>
          <w:sz w:val="22"/>
          <w:szCs w:val="22"/>
        </w:rPr>
        <w:t xml:space="preserve"> on that </w:t>
      </w:r>
      <w:r w:rsidR="00D4307E">
        <w:rPr>
          <w:rFonts w:cs="Arial"/>
          <w:bCs/>
          <w:iCs/>
          <w:color w:val="auto"/>
          <w:sz w:val="22"/>
          <w:szCs w:val="22"/>
        </w:rPr>
        <w:t xml:space="preserve">issue </w:t>
      </w:r>
      <w:r w:rsidRPr="001D0026">
        <w:rPr>
          <w:rFonts w:cs="Arial"/>
          <w:bCs/>
          <w:iCs/>
          <w:color w:val="auto"/>
          <w:sz w:val="22"/>
          <w:szCs w:val="22"/>
        </w:rPr>
        <w:t xml:space="preserve">now and will discuss it further and likely take it up to the Secretary’s office. </w:t>
      </w:r>
      <w:r w:rsidR="00887913">
        <w:rPr>
          <w:rFonts w:cs="Arial"/>
          <w:bCs/>
          <w:iCs/>
          <w:color w:val="auto"/>
          <w:sz w:val="22"/>
          <w:szCs w:val="22"/>
        </w:rPr>
        <w:t>P</w:t>
      </w:r>
      <w:r w:rsidRPr="001D0026">
        <w:rPr>
          <w:rFonts w:cs="Arial"/>
          <w:bCs/>
          <w:iCs/>
          <w:color w:val="auto"/>
          <w:sz w:val="22"/>
          <w:szCs w:val="22"/>
        </w:rPr>
        <w:t>lease note, whether supported by WSFR or not</w:t>
      </w:r>
      <w:r w:rsidR="00887913">
        <w:rPr>
          <w:rFonts w:cs="Arial"/>
          <w:bCs/>
          <w:iCs/>
          <w:color w:val="auto"/>
          <w:sz w:val="22"/>
          <w:szCs w:val="22"/>
        </w:rPr>
        <w:t>,</w:t>
      </w:r>
      <w:r w:rsidRPr="001D0026">
        <w:rPr>
          <w:rFonts w:cs="Arial"/>
          <w:bCs/>
          <w:iCs/>
          <w:color w:val="auto"/>
          <w:sz w:val="22"/>
          <w:szCs w:val="22"/>
        </w:rPr>
        <w:t xml:space="preserve"> all of these decisions w</w:t>
      </w:r>
      <w:r w:rsidR="00887913">
        <w:rPr>
          <w:rFonts w:cs="Arial"/>
          <w:bCs/>
          <w:iCs/>
          <w:color w:val="auto"/>
          <w:sz w:val="22"/>
          <w:szCs w:val="22"/>
        </w:rPr>
        <w:t>ould</w:t>
      </w:r>
      <w:r w:rsidRPr="001D0026">
        <w:rPr>
          <w:rFonts w:cs="Arial"/>
          <w:bCs/>
          <w:iCs/>
          <w:color w:val="auto"/>
          <w:sz w:val="22"/>
          <w:szCs w:val="22"/>
        </w:rPr>
        <w:t xml:space="preserve"> be made at the Secretary level. </w:t>
      </w:r>
    </w:p>
    <w:p w14:paraId="0C36DBB4" w14:textId="77777777" w:rsidR="001D0026" w:rsidRPr="000D009C" w:rsidRDefault="001D0026" w:rsidP="001D0026">
      <w:pPr>
        <w:autoSpaceDE w:val="0"/>
        <w:autoSpaceDN w:val="0"/>
        <w:adjustRightInd w:val="0"/>
        <w:spacing w:before="0" w:after="0"/>
        <w:ind w:left="0" w:firstLine="0"/>
        <w:rPr>
          <w:rFonts w:cs="Arial"/>
          <w:bCs/>
          <w:iCs/>
          <w:color w:val="auto"/>
          <w:sz w:val="16"/>
          <w:szCs w:val="16"/>
        </w:rPr>
      </w:pPr>
    </w:p>
    <w:p w14:paraId="2F9738DF" w14:textId="6BFB037E" w:rsidR="001D0026" w:rsidRPr="001D0026" w:rsidRDefault="001D0026" w:rsidP="001D0026">
      <w:pPr>
        <w:autoSpaceDE w:val="0"/>
        <w:autoSpaceDN w:val="0"/>
        <w:adjustRightInd w:val="0"/>
        <w:spacing w:before="0" w:after="0"/>
        <w:ind w:left="0" w:firstLine="0"/>
        <w:rPr>
          <w:rFonts w:cs="Arial"/>
          <w:bCs/>
          <w:iCs/>
          <w:color w:val="auto"/>
          <w:sz w:val="22"/>
          <w:szCs w:val="22"/>
        </w:rPr>
      </w:pPr>
      <w:r w:rsidRPr="001D0026">
        <w:rPr>
          <w:rFonts w:cs="Arial"/>
          <w:bCs/>
          <w:iCs/>
          <w:color w:val="auto"/>
          <w:sz w:val="22"/>
          <w:szCs w:val="22"/>
        </w:rPr>
        <w:t xml:space="preserve">Scott commented that when looking at the audit situation, consider starting with 3 months and checking on the feasibility; if 6 months </w:t>
      </w:r>
      <w:r>
        <w:rPr>
          <w:rFonts w:cs="Arial"/>
          <w:bCs/>
          <w:iCs/>
          <w:color w:val="auto"/>
          <w:sz w:val="22"/>
          <w:szCs w:val="22"/>
        </w:rPr>
        <w:t>i</w:t>
      </w:r>
      <w:r w:rsidRPr="001D0026">
        <w:rPr>
          <w:rFonts w:cs="Arial"/>
          <w:bCs/>
          <w:iCs/>
          <w:color w:val="auto"/>
          <w:sz w:val="22"/>
          <w:szCs w:val="22"/>
        </w:rPr>
        <w:t>s needed it would be allowed.</w:t>
      </w:r>
      <w:r w:rsidR="00D4307E">
        <w:rPr>
          <w:rFonts w:cs="Arial"/>
          <w:bCs/>
          <w:iCs/>
          <w:color w:val="auto"/>
          <w:sz w:val="22"/>
          <w:szCs w:val="22"/>
        </w:rPr>
        <w:t xml:space="preserve">  </w:t>
      </w:r>
      <w:r w:rsidR="00887913">
        <w:rPr>
          <w:rFonts w:cs="Arial"/>
          <w:bCs/>
          <w:iCs/>
          <w:color w:val="auto"/>
          <w:sz w:val="22"/>
          <w:szCs w:val="22"/>
        </w:rPr>
        <w:t>A</w:t>
      </w:r>
      <w:r w:rsidRPr="001D0026">
        <w:rPr>
          <w:rFonts w:cs="Arial"/>
          <w:bCs/>
          <w:iCs/>
          <w:color w:val="auto"/>
          <w:sz w:val="22"/>
          <w:szCs w:val="22"/>
        </w:rPr>
        <w:t xml:space="preserve">lso consider that an extension is </w:t>
      </w:r>
      <w:r w:rsidRPr="001D0026">
        <w:rPr>
          <w:rFonts w:cs="Arial"/>
          <w:bCs/>
          <w:i/>
          <w:iCs/>
          <w:color w:val="auto"/>
          <w:sz w:val="22"/>
          <w:szCs w:val="22"/>
        </w:rPr>
        <w:t>voluntary</w:t>
      </w:r>
      <w:r w:rsidR="00210161">
        <w:rPr>
          <w:rFonts w:cs="Arial"/>
          <w:bCs/>
          <w:color w:val="auto"/>
          <w:sz w:val="22"/>
          <w:szCs w:val="22"/>
        </w:rPr>
        <w:t>,</w:t>
      </w:r>
      <w:r w:rsidRPr="001D0026">
        <w:rPr>
          <w:rFonts w:cs="Arial"/>
          <w:bCs/>
          <w:iCs/>
          <w:color w:val="auto"/>
          <w:sz w:val="22"/>
          <w:szCs w:val="22"/>
        </w:rPr>
        <w:t xml:space="preserve"> and we want to allow </w:t>
      </w:r>
      <w:r w:rsidR="00887913">
        <w:rPr>
          <w:rFonts w:cs="Arial"/>
          <w:bCs/>
          <w:iCs/>
          <w:color w:val="auto"/>
          <w:sz w:val="22"/>
          <w:szCs w:val="22"/>
        </w:rPr>
        <w:t>S</w:t>
      </w:r>
      <w:r w:rsidRPr="001D0026">
        <w:rPr>
          <w:rFonts w:cs="Arial"/>
          <w:bCs/>
          <w:iCs/>
          <w:color w:val="auto"/>
          <w:sz w:val="22"/>
          <w:szCs w:val="22"/>
        </w:rPr>
        <w:t xml:space="preserve">tates to proceed if they wish – a couple of </w:t>
      </w:r>
      <w:r w:rsidR="00887913">
        <w:rPr>
          <w:rFonts w:cs="Arial"/>
          <w:bCs/>
          <w:iCs/>
          <w:color w:val="auto"/>
          <w:sz w:val="22"/>
          <w:szCs w:val="22"/>
        </w:rPr>
        <w:t>S</w:t>
      </w:r>
      <w:r w:rsidRPr="001D0026">
        <w:rPr>
          <w:rFonts w:cs="Arial"/>
          <w:bCs/>
          <w:iCs/>
          <w:color w:val="auto"/>
          <w:sz w:val="22"/>
          <w:szCs w:val="22"/>
        </w:rPr>
        <w:t xml:space="preserve">tates have indicated that they want to </w:t>
      </w:r>
      <w:r w:rsidR="00D4307E">
        <w:rPr>
          <w:rFonts w:cs="Arial"/>
          <w:bCs/>
          <w:iCs/>
          <w:color w:val="auto"/>
          <w:sz w:val="22"/>
          <w:szCs w:val="22"/>
        </w:rPr>
        <w:t>proceed</w:t>
      </w:r>
      <w:r w:rsidR="00D4307E" w:rsidRPr="001D0026">
        <w:rPr>
          <w:rFonts w:cs="Arial"/>
          <w:bCs/>
          <w:iCs/>
          <w:color w:val="auto"/>
          <w:sz w:val="22"/>
          <w:szCs w:val="22"/>
        </w:rPr>
        <w:t xml:space="preserve"> with</w:t>
      </w:r>
      <w:r w:rsidRPr="001D0026">
        <w:rPr>
          <w:rFonts w:cs="Arial"/>
          <w:bCs/>
          <w:iCs/>
          <w:color w:val="auto"/>
          <w:sz w:val="22"/>
          <w:szCs w:val="22"/>
        </w:rPr>
        <w:t xml:space="preserve"> their current schedule. Paul asked for any thoughts, concerns, or questions</w:t>
      </w:r>
      <w:r w:rsidR="007F52DD">
        <w:rPr>
          <w:rFonts w:cs="Arial"/>
          <w:bCs/>
          <w:iCs/>
          <w:color w:val="auto"/>
          <w:sz w:val="22"/>
          <w:szCs w:val="22"/>
        </w:rPr>
        <w:t xml:space="preserve"> - </w:t>
      </w:r>
      <w:r w:rsidRPr="001D0026">
        <w:rPr>
          <w:rFonts w:cs="Arial"/>
          <w:bCs/>
          <w:iCs/>
          <w:color w:val="auto"/>
          <w:sz w:val="22"/>
          <w:szCs w:val="22"/>
        </w:rPr>
        <w:t>if any</w:t>
      </w:r>
      <w:r w:rsidR="007F52DD">
        <w:rPr>
          <w:rFonts w:cs="Arial"/>
          <w:bCs/>
          <w:iCs/>
          <w:color w:val="auto"/>
          <w:sz w:val="22"/>
          <w:szCs w:val="22"/>
        </w:rPr>
        <w:t xml:space="preserve">one </w:t>
      </w:r>
      <w:r w:rsidRPr="001D0026">
        <w:rPr>
          <w:rFonts w:cs="Arial"/>
          <w:bCs/>
          <w:iCs/>
          <w:color w:val="auto"/>
          <w:sz w:val="22"/>
          <w:szCs w:val="22"/>
        </w:rPr>
        <w:t xml:space="preserve">knows of anything that is not being adequately addressed or more that we could be doing to help – </w:t>
      </w:r>
      <w:r w:rsidR="00887913">
        <w:rPr>
          <w:rFonts w:cs="Arial"/>
          <w:bCs/>
          <w:iCs/>
          <w:color w:val="auto"/>
          <w:sz w:val="22"/>
          <w:szCs w:val="22"/>
        </w:rPr>
        <w:t>WSFR</w:t>
      </w:r>
      <w:r w:rsidRPr="001D0026">
        <w:rPr>
          <w:rFonts w:cs="Arial"/>
          <w:bCs/>
          <w:iCs/>
          <w:color w:val="auto"/>
          <w:sz w:val="22"/>
          <w:szCs w:val="22"/>
        </w:rPr>
        <w:t xml:space="preserve"> want</w:t>
      </w:r>
      <w:r w:rsidR="00887913">
        <w:rPr>
          <w:rFonts w:cs="Arial"/>
          <w:bCs/>
          <w:iCs/>
          <w:color w:val="auto"/>
          <w:sz w:val="22"/>
          <w:szCs w:val="22"/>
        </w:rPr>
        <w:t>s</w:t>
      </w:r>
      <w:r w:rsidRPr="001D0026">
        <w:rPr>
          <w:rFonts w:cs="Arial"/>
          <w:bCs/>
          <w:iCs/>
          <w:color w:val="auto"/>
          <w:sz w:val="22"/>
          <w:szCs w:val="22"/>
        </w:rPr>
        <w:t xml:space="preserve"> to know. </w:t>
      </w:r>
    </w:p>
    <w:p w14:paraId="576D95FE" w14:textId="77777777" w:rsidR="001D0026" w:rsidRPr="000D009C" w:rsidRDefault="001D0026" w:rsidP="001D0026">
      <w:pPr>
        <w:autoSpaceDE w:val="0"/>
        <w:autoSpaceDN w:val="0"/>
        <w:adjustRightInd w:val="0"/>
        <w:spacing w:before="0" w:after="0"/>
        <w:ind w:left="0" w:firstLine="0"/>
        <w:rPr>
          <w:rFonts w:cs="Arial"/>
          <w:bCs/>
          <w:iCs/>
          <w:color w:val="auto"/>
          <w:sz w:val="16"/>
          <w:szCs w:val="16"/>
        </w:rPr>
      </w:pPr>
    </w:p>
    <w:p w14:paraId="222024B4" w14:textId="4E4F91AB" w:rsidR="007F52DD" w:rsidRDefault="001D0026" w:rsidP="001D0026">
      <w:pPr>
        <w:autoSpaceDE w:val="0"/>
        <w:autoSpaceDN w:val="0"/>
        <w:adjustRightInd w:val="0"/>
        <w:spacing w:before="0" w:after="0"/>
        <w:ind w:left="0" w:firstLine="0"/>
        <w:rPr>
          <w:rFonts w:cs="Arial"/>
          <w:bCs/>
          <w:iCs/>
          <w:color w:val="auto"/>
          <w:sz w:val="22"/>
          <w:szCs w:val="22"/>
        </w:rPr>
      </w:pPr>
      <w:r w:rsidRPr="001D0026">
        <w:rPr>
          <w:rFonts w:cs="Arial"/>
          <w:bCs/>
          <w:iCs/>
          <w:color w:val="auto"/>
          <w:sz w:val="22"/>
          <w:szCs w:val="22"/>
        </w:rPr>
        <w:t xml:space="preserve">Rusty </w:t>
      </w:r>
      <w:r w:rsidR="00887913">
        <w:rPr>
          <w:rFonts w:cs="Arial"/>
          <w:bCs/>
          <w:iCs/>
          <w:color w:val="auto"/>
          <w:sz w:val="22"/>
          <w:szCs w:val="22"/>
        </w:rPr>
        <w:t xml:space="preserve">asked if there was flexibility in the </w:t>
      </w:r>
      <w:r w:rsidRPr="001D0026">
        <w:rPr>
          <w:rFonts w:cs="Arial"/>
          <w:bCs/>
          <w:iCs/>
          <w:color w:val="auto"/>
          <w:sz w:val="22"/>
          <w:szCs w:val="22"/>
        </w:rPr>
        <w:t xml:space="preserve">TRACS </w:t>
      </w:r>
      <w:r w:rsidR="00887913">
        <w:rPr>
          <w:rFonts w:cs="Arial"/>
          <w:bCs/>
          <w:iCs/>
          <w:color w:val="auto"/>
          <w:sz w:val="22"/>
          <w:szCs w:val="22"/>
        </w:rPr>
        <w:t xml:space="preserve">schedule. </w:t>
      </w:r>
      <w:r w:rsidRPr="001D0026">
        <w:rPr>
          <w:rFonts w:cs="Arial"/>
          <w:bCs/>
          <w:iCs/>
          <w:color w:val="auto"/>
          <w:sz w:val="22"/>
          <w:szCs w:val="22"/>
        </w:rPr>
        <w:t>Paul responded that WSFR’s intention was to stick to the schedule and go ahead with a July 1 rollout date and an October 1, 2020 grants start date for required TRACS entry by states, with Director’s buy-in sought at the fall AFWA m</w:t>
      </w:r>
      <w:r w:rsidR="007F52DD">
        <w:rPr>
          <w:rFonts w:cs="Arial"/>
          <w:bCs/>
          <w:iCs/>
          <w:color w:val="auto"/>
          <w:sz w:val="22"/>
          <w:szCs w:val="22"/>
        </w:rPr>
        <w:t>eeting</w:t>
      </w:r>
      <w:r w:rsidRPr="001D0026">
        <w:rPr>
          <w:rFonts w:cs="Arial"/>
          <w:bCs/>
          <w:iCs/>
          <w:color w:val="auto"/>
          <w:sz w:val="22"/>
          <w:szCs w:val="22"/>
        </w:rPr>
        <w:t xml:space="preserve">. Certainly, it also can be </w:t>
      </w:r>
      <w:r w:rsidR="00D4307E">
        <w:rPr>
          <w:rFonts w:cs="Arial"/>
          <w:bCs/>
          <w:iCs/>
          <w:color w:val="auto"/>
          <w:sz w:val="22"/>
          <w:szCs w:val="22"/>
        </w:rPr>
        <w:t>discussed</w:t>
      </w:r>
      <w:r w:rsidR="00D4307E" w:rsidRPr="001D0026">
        <w:rPr>
          <w:rFonts w:cs="Arial"/>
          <w:bCs/>
          <w:iCs/>
          <w:color w:val="auto"/>
          <w:sz w:val="22"/>
          <w:szCs w:val="22"/>
        </w:rPr>
        <w:t xml:space="preserve"> but</w:t>
      </w:r>
      <w:r w:rsidRPr="001D0026">
        <w:rPr>
          <w:rFonts w:cs="Arial"/>
          <w:bCs/>
          <w:iCs/>
          <w:color w:val="auto"/>
          <w:sz w:val="22"/>
          <w:szCs w:val="22"/>
        </w:rPr>
        <w:t xml:space="preserve"> it would be premature to make changes now. Scott mentioned that Training was </w:t>
      </w:r>
      <w:r w:rsidR="007F52DD" w:rsidRPr="001D0026">
        <w:rPr>
          <w:rFonts w:cs="Arial"/>
          <w:bCs/>
          <w:iCs/>
          <w:color w:val="auto"/>
          <w:sz w:val="22"/>
          <w:szCs w:val="22"/>
        </w:rPr>
        <w:t xml:space="preserve">aggressively </w:t>
      </w:r>
      <w:r w:rsidRPr="001D0026">
        <w:rPr>
          <w:rFonts w:cs="Arial"/>
          <w:bCs/>
          <w:iCs/>
          <w:color w:val="auto"/>
          <w:sz w:val="22"/>
          <w:szCs w:val="22"/>
        </w:rPr>
        <w:t>looking at how to be pro-active on training needs, but it may not just be restrictions on travel from COVID</w:t>
      </w:r>
      <w:r w:rsidR="00887913">
        <w:rPr>
          <w:rFonts w:cs="Arial"/>
          <w:bCs/>
          <w:iCs/>
          <w:color w:val="auto"/>
          <w:sz w:val="22"/>
          <w:szCs w:val="22"/>
        </w:rPr>
        <w:t>-19</w:t>
      </w:r>
      <w:r w:rsidRPr="001D0026">
        <w:rPr>
          <w:rFonts w:cs="Arial"/>
          <w:bCs/>
          <w:iCs/>
          <w:color w:val="auto"/>
          <w:sz w:val="22"/>
          <w:szCs w:val="22"/>
        </w:rPr>
        <w:t xml:space="preserve">, it may be </w:t>
      </w:r>
      <w:r w:rsidR="00887913">
        <w:rPr>
          <w:rFonts w:cs="Arial"/>
          <w:bCs/>
          <w:iCs/>
          <w:color w:val="auto"/>
          <w:sz w:val="22"/>
          <w:szCs w:val="22"/>
        </w:rPr>
        <w:t>S</w:t>
      </w:r>
      <w:r w:rsidRPr="001D0026">
        <w:rPr>
          <w:rFonts w:cs="Arial"/>
          <w:bCs/>
          <w:iCs/>
          <w:color w:val="auto"/>
          <w:sz w:val="22"/>
          <w:szCs w:val="22"/>
        </w:rPr>
        <w:t xml:space="preserve">tate budgets not being able to support </w:t>
      </w:r>
      <w:r w:rsidR="00CC18EC">
        <w:rPr>
          <w:rFonts w:cs="Arial"/>
          <w:bCs/>
          <w:iCs/>
          <w:color w:val="auto"/>
          <w:sz w:val="22"/>
          <w:szCs w:val="22"/>
        </w:rPr>
        <w:t>this</w:t>
      </w:r>
      <w:r w:rsidR="00D4307E">
        <w:rPr>
          <w:rFonts w:cs="Arial"/>
          <w:bCs/>
          <w:iCs/>
          <w:color w:val="auto"/>
          <w:sz w:val="22"/>
          <w:szCs w:val="22"/>
        </w:rPr>
        <w:t xml:space="preserve"> training</w:t>
      </w:r>
      <w:r w:rsidRPr="001D0026">
        <w:rPr>
          <w:rFonts w:cs="Arial"/>
          <w:bCs/>
          <w:iCs/>
          <w:color w:val="auto"/>
          <w:sz w:val="22"/>
          <w:szCs w:val="22"/>
        </w:rPr>
        <w:t xml:space="preserve">. Paul asked if there were any other thoughts or </w:t>
      </w:r>
      <w:r w:rsidR="00CC18EC" w:rsidRPr="001D0026">
        <w:rPr>
          <w:rFonts w:cs="Arial"/>
          <w:bCs/>
          <w:iCs/>
          <w:color w:val="auto"/>
          <w:sz w:val="22"/>
          <w:szCs w:val="22"/>
        </w:rPr>
        <w:t>concerns</w:t>
      </w:r>
      <w:r w:rsidR="00CC18EC">
        <w:rPr>
          <w:rFonts w:cs="Arial"/>
          <w:bCs/>
          <w:iCs/>
          <w:color w:val="auto"/>
          <w:sz w:val="22"/>
          <w:szCs w:val="22"/>
        </w:rPr>
        <w:t xml:space="preserve"> and</w:t>
      </w:r>
      <w:r w:rsidRPr="001D0026">
        <w:rPr>
          <w:rFonts w:cs="Arial"/>
          <w:bCs/>
          <w:iCs/>
          <w:color w:val="auto"/>
          <w:sz w:val="22"/>
          <w:szCs w:val="22"/>
        </w:rPr>
        <w:t xml:space="preserve"> said the OMB flexibilities are unprecedented and </w:t>
      </w:r>
      <w:r w:rsidR="00887913">
        <w:rPr>
          <w:rFonts w:cs="Arial"/>
          <w:bCs/>
          <w:iCs/>
          <w:color w:val="auto"/>
          <w:sz w:val="22"/>
          <w:szCs w:val="22"/>
        </w:rPr>
        <w:t xml:space="preserve">will </w:t>
      </w:r>
      <w:r w:rsidR="00D4307E" w:rsidRPr="001D0026">
        <w:rPr>
          <w:rFonts w:cs="Arial"/>
          <w:bCs/>
          <w:iCs/>
          <w:color w:val="auto"/>
          <w:sz w:val="22"/>
          <w:szCs w:val="22"/>
        </w:rPr>
        <w:t>hopefully</w:t>
      </w:r>
      <w:r w:rsidR="00D4307E">
        <w:rPr>
          <w:rFonts w:cs="Arial"/>
          <w:bCs/>
          <w:iCs/>
          <w:color w:val="auto"/>
          <w:sz w:val="22"/>
          <w:szCs w:val="22"/>
        </w:rPr>
        <w:t xml:space="preserve"> help</w:t>
      </w:r>
      <w:r w:rsidR="00887913">
        <w:rPr>
          <w:rFonts w:cs="Arial"/>
          <w:bCs/>
          <w:iCs/>
          <w:color w:val="auto"/>
          <w:sz w:val="22"/>
          <w:szCs w:val="22"/>
        </w:rPr>
        <w:t xml:space="preserve"> States</w:t>
      </w:r>
      <w:r w:rsidRPr="001D0026">
        <w:rPr>
          <w:rFonts w:cs="Arial"/>
          <w:bCs/>
          <w:iCs/>
          <w:color w:val="auto"/>
          <w:sz w:val="22"/>
          <w:szCs w:val="22"/>
        </w:rPr>
        <w:t xml:space="preserve">. </w:t>
      </w:r>
    </w:p>
    <w:p w14:paraId="462CCD14" w14:textId="77777777" w:rsidR="00887913" w:rsidRDefault="00887913" w:rsidP="001D0026">
      <w:pPr>
        <w:autoSpaceDE w:val="0"/>
        <w:autoSpaceDN w:val="0"/>
        <w:adjustRightInd w:val="0"/>
        <w:spacing w:before="0" w:after="0"/>
        <w:ind w:left="0" w:firstLine="0"/>
        <w:rPr>
          <w:rFonts w:cs="Arial"/>
          <w:bCs/>
          <w:iCs/>
          <w:color w:val="auto"/>
          <w:sz w:val="22"/>
          <w:szCs w:val="22"/>
        </w:rPr>
      </w:pPr>
    </w:p>
    <w:p w14:paraId="6BD34D5B" w14:textId="77777777" w:rsidR="003914B9" w:rsidRPr="003914B9" w:rsidRDefault="003914B9" w:rsidP="003914B9">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Proposed Policy Development Protocol as an approach for Implementing the Modernizing the PR Fund for Tomorrow’s Needs Act</w:t>
      </w:r>
      <w:r w:rsidRPr="003914B9">
        <w:rPr>
          <w:rFonts w:cs="Arial"/>
          <w:bCs/>
          <w:iCs/>
          <w:color w:val="auto"/>
          <w:sz w:val="22"/>
          <w:szCs w:val="22"/>
        </w:rPr>
        <w:t xml:space="preserve"> (Christy Vigfusson/Paul Rauch/Bob Curry)</w:t>
      </w:r>
    </w:p>
    <w:p w14:paraId="244B80FD" w14:textId="4CA9BFF8" w:rsidR="009D1663" w:rsidRPr="009D1663" w:rsidRDefault="009D1663" w:rsidP="009D1663">
      <w:pPr>
        <w:autoSpaceDE w:val="0"/>
        <w:autoSpaceDN w:val="0"/>
        <w:adjustRightInd w:val="0"/>
        <w:spacing w:before="0" w:after="0"/>
        <w:ind w:left="0" w:firstLine="0"/>
        <w:rPr>
          <w:rFonts w:cs="Arial"/>
          <w:bCs/>
          <w:i/>
          <w:iCs/>
          <w:color w:val="auto"/>
          <w:sz w:val="22"/>
          <w:szCs w:val="22"/>
        </w:rPr>
      </w:pPr>
      <w:r w:rsidRPr="009D1663">
        <w:rPr>
          <w:rFonts w:cs="Arial"/>
          <w:bCs/>
          <w:i/>
          <w:iCs/>
          <w:color w:val="auto"/>
          <w:sz w:val="22"/>
          <w:szCs w:val="22"/>
          <w:u w:val="single"/>
        </w:rPr>
        <w:t>Desired Outcome:</w:t>
      </w:r>
      <w:r w:rsidRPr="005B0BEB">
        <w:rPr>
          <w:rFonts w:cs="Arial"/>
          <w:bCs/>
          <w:i/>
          <w:iCs/>
          <w:color w:val="auto"/>
          <w:sz w:val="22"/>
          <w:szCs w:val="22"/>
        </w:rPr>
        <w:t xml:space="preserve"> </w:t>
      </w:r>
      <w:r w:rsidR="00210161">
        <w:rPr>
          <w:rFonts w:cs="Arial"/>
          <w:bCs/>
          <w:i/>
          <w:iCs/>
          <w:color w:val="auto"/>
          <w:sz w:val="22"/>
          <w:szCs w:val="22"/>
        </w:rPr>
        <w:t xml:space="preserve"> </w:t>
      </w:r>
      <w:r w:rsidRPr="009D1663">
        <w:rPr>
          <w:rFonts w:cs="Arial"/>
          <w:bCs/>
          <w:i/>
          <w:iCs/>
          <w:color w:val="auto"/>
          <w:sz w:val="22"/>
          <w:szCs w:val="22"/>
        </w:rPr>
        <w:t>Decision on the next steps for developing and approving PR-Modernization interim guidance.</w:t>
      </w:r>
    </w:p>
    <w:p w14:paraId="05CF6832" w14:textId="77777777" w:rsidR="00CC18EC" w:rsidRDefault="00CC18EC" w:rsidP="0002066C">
      <w:pPr>
        <w:autoSpaceDE w:val="0"/>
        <w:autoSpaceDN w:val="0"/>
        <w:adjustRightInd w:val="0"/>
        <w:spacing w:before="0" w:after="0"/>
        <w:ind w:left="0" w:firstLine="0"/>
        <w:rPr>
          <w:rFonts w:cs="Arial"/>
          <w:bCs/>
          <w:iCs/>
          <w:color w:val="auto"/>
          <w:sz w:val="16"/>
          <w:szCs w:val="16"/>
        </w:rPr>
      </w:pPr>
    </w:p>
    <w:p w14:paraId="40710426" w14:textId="06C88758" w:rsidR="00513674" w:rsidRPr="009178C4" w:rsidRDefault="00CC18EC" w:rsidP="0002066C">
      <w:pPr>
        <w:autoSpaceDE w:val="0"/>
        <w:autoSpaceDN w:val="0"/>
        <w:adjustRightInd w:val="0"/>
        <w:spacing w:before="0" w:after="0"/>
        <w:ind w:left="0" w:firstLine="0"/>
        <w:rPr>
          <w:rFonts w:cs="Arial"/>
          <w:bCs/>
          <w:iCs/>
          <w:color w:val="auto"/>
          <w:sz w:val="16"/>
          <w:szCs w:val="16"/>
        </w:rPr>
      </w:pPr>
      <w:r>
        <w:rPr>
          <w:rFonts w:cs="Arial"/>
          <w:bCs/>
          <w:iCs/>
          <w:color w:val="auto"/>
          <w:sz w:val="22"/>
          <w:szCs w:val="22"/>
        </w:rPr>
        <w:t xml:space="preserve">The </w:t>
      </w:r>
      <w:r w:rsidR="00D4307E">
        <w:rPr>
          <w:rFonts w:cs="Arial"/>
          <w:bCs/>
          <w:iCs/>
          <w:color w:val="auto"/>
          <w:sz w:val="22"/>
          <w:szCs w:val="22"/>
        </w:rPr>
        <w:t>JTF</w:t>
      </w:r>
      <w:r w:rsidR="00D4307E" w:rsidRPr="0002066C">
        <w:rPr>
          <w:rFonts w:cs="Arial"/>
          <w:bCs/>
          <w:iCs/>
          <w:color w:val="auto"/>
          <w:sz w:val="22"/>
          <w:szCs w:val="22"/>
        </w:rPr>
        <w:t xml:space="preserve"> </w:t>
      </w:r>
      <w:r>
        <w:rPr>
          <w:rFonts w:cs="Arial"/>
          <w:bCs/>
          <w:iCs/>
          <w:color w:val="auto"/>
          <w:sz w:val="22"/>
          <w:szCs w:val="22"/>
        </w:rPr>
        <w:t>previously had discussed</w:t>
      </w:r>
      <w:r w:rsidR="0002066C" w:rsidRPr="0002066C">
        <w:rPr>
          <w:rFonts w:cs="Arial"/>
          <w:bCs/>
          <w:iCs/>
          <w:color w:val="auto"/>
          <w:sz w:val="22"/>
          <w:szCs w:val="22"/>
        </w:rPr>
        <w:t xml:space="preserve"> a collaborative </w:t>
      </w:r>
      <w:r w:rsidR="00A141AD">
        <w:rPr>
          <w:rFonts w:cs="Arial"/>
          <w:bCs/>
          <w:iCs/>
          <w:color w:val="auto"/>
          <w:sz w:val="22"/>
          <w:szCs w:val="22"/>
        </w:rPr>
        <w:t xml:space="preserve">policy </w:t>
      </w:r>
      <w:r w:rsidR="0002066C" w:rsidRPr="0002066C">
        <w:rPr>
          <w:rFonts w:cs="Arial"/>
          <w:bCs/>
          <w:iCs/>
          <w:color w:val="auto"/>
          <w:sz w:val="22"/>
          <w:szCs w:val="22"/>
        </w:rPr>
        <w:t>development p</w:t>
      </w:r>
      <w:r w:rsidR="00A141AD">
        <w:rPr>
          <w:rFonts w:cs="Arial"/>
          <w:bCs/>
          <w:iCs/>
          <w:color w:val="auto"/>
          <w:sz w:val="22"/>
          <w:szCs w:val="22"/>
        </w:rPr>
        <w:t>rocess</w:t>
      </w:r>
      <w:r w:rsidR="0002066C" w:rsidRPr="0002066C">
        <w:rPr>
          <w:rFonts w:cs="Arial"/>
          <w:bCs/>
          <w:iCs/>
          <w:color w:val="auto"/>
          <w:sz w:val="22"/>
          <w:szCs w:val="22"/>
        </w:rPr>
        <w:t xml:space="preserve"> that builds off of the JTF</w:t>
      </w:r>
      <w:r w:rsidR="000E34BF">
        <w:rPr>
          <w:rFonts w:cs="Arial"/>
          <w:bCs/>
          <w:iCs/>
          <w:color w:val="auto"/>
          <w:sz w:val="22"/>
          <w:szCs w:val="22"/>
        </w:rPr>
        <w:t xml:space="preserve"> Issue ID Protocol</w:t>
      </w:r>
      <w:r w:rsidR="0002066C" w:rsidRPr="0002066C">
        <w:rPr>
          <w:rFonts w:cs="Arial"/>
          <w:bCs/>
          <w:iCs/>
          <w:color w:val="auto"/>
          <w:sz w:val="22"/>
          <w:szCs w:val="22"/>
        </w:rPr>
        <w:t xml:space="preserve"> model. It is the Service’s responsibility to issue policy, but </w:t>
      </w:r>
      <w:r w:rsidR="00D4307E" w:rsidRPr="0002066C">
        <w:rPr>
          <w:rFonts w:cs="Arial"/>
          <w:bCs/>
          <w:iCs/>
          <w:color w:val="auto"/>
          <w:sz w:val="22"/>
          <w:szCs w:val="22"/>
        </w:rPr>
        <w:t>we</w:t>
      </w:r>
      <w:r w:rsidR="00D4307E">
        <w:rPr>
          <w:rFonts w:cs="Arial"/>
          <w:bCs/>
          <w:iCs/>
          <w:color w:val="auto"/>
          <w:sz w:val="22"/>
          <w:szCs w:val="22"/>
        </w:rPr>
        <w:t xml:space="preserve"> want</w:t>
      </w:r>
      <w:r w:rsidR="00A141AD">
        <w:rPr>
          <w:rFonts w:cs="Arial"/>
          <w:bCs/>
          <w:iCs/>
          <w:color w:val="auto"/>
          <w:sz w:val="22"/>
          <w:szCs w:val="22"/>
        </w:rPr>
        <w:t xml:space="preserve"> to work with our partners</w:t>
      </w:r>
      <w:r w:rsidR="0002066C" w:rsidRPr="0002066C">
        <w:rPr>
          <w:rFonts w:cs="Arial"/>
          <w:bCs/>
          <w:iCs/>
          <w:color w:val="auto"/>
          <w:sz w:val="22"/>
          <w:szCs w:val="22"/>
        </w:rPr>
        <w:t xml:space="preserve">. </w:t>
      </w:r>
      <w:r w:rsidR="00A141AD">
        <w:rPr>
          <w:rFonts w:cs="Arial"/>
          <w:bCs/>
          <w:iCs/>
          <w:color w:val="auto"/>
          <w:sz w:val="22"/>
          <w:szCs w:val="22"/>
        </w:rPr>
        <w:t>W</w:t>
      </w:r>
      <w:r w:rsidR="0002066C" w:rsidRPr="0002066C">
        <w:rPr>
          <w:rFonts w:cs="Arial"/>
          <w:bCs/>
          <w:iCs/>
          <w:color w:val="auto"/>
          <w:sz w:val="22"/>
          <w:szCs w:val="22"/>
        </w:rPr>
        <w:t xml:space="preserve">e </w:t>
      </w:r>
      <w:r w:rsidR="00A141AD">
        <w:rPr>
          <w:rFonts w:cs="Arial"/>
          <w:bCs/>
          <w:iCs/>
          <w:color w:val="auto"/>
          <w:sz w:val="22"/>
          <w:szCs w:val="22"/>
        </w:rPr>
        <w:t xml:space="preserve">discussed </w:t>
      </w:r>
      <w:r w:rsidR="0002066C" w:rsidRPr="0002066C">
        <w:rPr>
          <w:rFonts w:cs="Arial"/>
          <w:bCs/>
          <w:iCs/>
          <w:color w:val="auto"/>
          <w:sz w:val="22"/>
          <w:szCs w:val="22"/>
        </w:rPr>
        <w:t xml:space="preserve">how to synthesize what </w:t>
      </w:r>
      <w:r w:rsidR="00A141AD">
        <w:rPr>
          <w:rFonts w:cs="Arial"/>
          <w:bCs/>
          <w:iCs/>
          <w:color w:val="auto"/>
          <w:sz w:val="22"/>
          <w:szCs w:val="22"/>
        </w:rPr>
        <w:t>WSFR is</w:t>
      </w:r>
      <w:r w:rsidR="0002066C" w:rsidRPr="0002066C">
        <w:rPr>
          <w:rFonts w:cs="Arial"/>
          <w:bCs/>
          <w:iCs/>
          <w:color w:val="auto"/>
          <w:sz w:val="22"/>
          <w:szCs w:val="22"/>
        </w:rPr>
        <w:t xml:space="preserve"> doing along with the JTF policy, </w:t>
      </w:r>
      <w:r w:rsidR="00A141AD">
        <w:rPr>
          <w:rFonts w:cs="Arial"/>
          <w:bCs/>
          <w:iCs/>
          <w:color w:val="auto"/>
          <w:sz w:val="22"/>
          <w:szCs w:val="22"/>
        </w:rPr>
        <w:t xml:space="preserve">especially </w:t>
      </w:r>
      <w:r w:rsidR="00D4307E">
        <w:rPr>
          <w:rFonts w:cs="Arial"/>
          <w:bCs/>
          <w:iCs/>
          <w:color w:val="auto"/>
          <w:sz w:val="22"/>
          <w:szCs w:val="22"/>
        </w:rPr>
        <w:t>with</w:t>
      </w:r>
      <w:r w:rsidR="00D4307E" w:rsidRPr="0002066C">
        <w:rPr>
          <w:rFonts w:cs="Arial"/>
          <w:bCs/>
          <w:iCs/>
          <w:color w:val="auto"/>
          <w:sz w:val="22"/>
          <w:szCs w:val="22"/>
        </w:rPr>
        <w:t xml:space="preserve"> topics</w:t>
      </w:r>
      <w:r w:rsidR="0002066C" w:rsidRPr="0002066C">
        <w:rPr>
          <w:rFonts w:cs="Arial"/>
          <w:bCs/>
          <w:iCs/>
          <w:color w:val="auto"/>
          <w:sz w:val="22"/>
          <w:szCs w:val="22"/>
        </w:rPr>
        <w:t xml:space="preserve"> that might arise which aren’t related to JTF topics. One example is the need to develop Modernizing P-R implementation policy. </w:t>
      </w:r>
      <w:r w:rsidR="00A141AD">
        <w:rPr>
          <w:rFonts w:cs="Arial"/>
          <w:bCs/>
          <w:iCs/>
          <w:color w:val="auto"/>
          <w:sz w:val="22"/>
          <w:szCs w:val="22"/>
        </w:rPr>
        <w:t>T</w:t>
      </w:r>
      <w:r w:rsidR="0002066C" w:rsidRPr="0002066C">
        <w:rPr>
          <w:rFonts w:cs="Arial"/>
          <w:bCs/>
          <w:iCs/>
          <w:color w:val="auto"/>
          <w:sz w:val="22"/>
          <w:szCs w:val="22"/>
        </w:rPr>
        <w:t xml:space="preserve">he Modernizing </w:t>
      </w:r>
      <w:r w:rsidR="00A141AD">
        <w:rPr>
          <w:rFonts w:cs="Arial"/>
          <w:bCs/>
          <w:iCs/>
          <w:color w:val="auto"/>
          <w:sz w:val="22"/>
          <w:szCs w:val="22"/>
        </w:rPr>
        <w:t xml:space="preserve">P-R </w:t>
      </w:r>
      <w:r w:rsidR="0002066C" w:rsidRPr="0002066C">
        <w:rPr>
          <w:rFonts w:cs="Arial"/>
          <w:bCs/>
          <w:iCs/>
          <w:color w:val="auto"/>
          <w:sz w:val="22"/>
          <w:szCs w:val="22"/>
        </w:rPr>
        <w:t xml:space="preserve">Act </w:t>
      </w:r>
      <w:r w:rsidR="00A141AD">
        <w:rPr>
          <w:rFonts w:cs="Arial"/>
          <w:bCs/>
          <w:iCs/>
          <w:color w:val="auto"/>
          <w:sz w:val="22"/>
          <w:szCs w:val="22"/>
        </w:rPr>
        <w:t>passed in</w:t>
      </w:r>
      <w:r w:rsidR="0002066C" w:rsidRPr="0002066C">
        <w:rPr>
          <w:rFonts w:cs="Arial"/>
          <w:bCs/>
          <w:iCs/>
          <w:color w:val="auto"/>
          <w:sz w:val="22"/>
          <w:szCs w:val="22"/>
        </w:rPr>
        <w:t xml:space="preserve"> December 2019, </w:t>
      </w:r>
      <w:r w:rsidR="00D4307E" w:rsidRPr="0002066C">
        <w:rPr>
          <w:rFonts w:cs="Arial"/>
          <w:bCs/>
          <w:iCs/>
          <w:color w:val="auto"/>
          <w:sz w:val="22"/>
          <w:szCs w:val="22"/>
        </w:rPr>
        <w:t>with immediate</w:t>
      </w:r>
      <w:r w:rsidR="0002066C" w:rsidRPr="0002066C">
        <w:rPr>
          <w:rFonts w:cs="Arial"/>
          <w:bCs/>
          <w:iCs/>
          <w:color w:val="auto"/>
          <w:sz w:val="22"/>
          <w:szCs w:val="22"/>
        </w:rPr>
        <w:t xml:space="preserve"> implementation and therefore </w:t>
      </w:r>
      <w:r w:rsidR="00A141AD">
        <w:rPr>
          <w:rFonts w:cs="Arial"/>
          <w:bCs/>
          <w:iCs/>
          <w:color w:val="auto"/>
          <w:sz w:val="22"/>
          <w:szCs w:val="22"/>
        </w:rPr>
        <w:t xml:space="preserve">an </w:t>
      </w:r>
      <w:r w:rsidR="0002066C" w:rsidRPr="0002066C">
        <w:rPr>
          <w:rFonts w:cs="Arial"/>
          <w:bCs/>
          <w:iCs/>
          <w:color w:val="auto"/>
          <w:sz w:val="22"/>
          <w:szCs w:val="22"/>
        </w:rPr>
        <w:t>immediate need for guidance. Th</w:t>
      </w:r>
      <w:r w:rsidR="00A141AD">
        <w:rPr>
          <w:rFonts w:cs="Arial"/>
          <w:bCs/>
          <w:iCs/>
          <w:color w:val="auto"/>
          <w:sz w:val="22"/>
          <w:szCs w:val="22"/>
        </w:rPr>
        <w:t>is</w:t>
      </w:r>
      <w:r w:rsidR="0002066C" w:rsidRPr="0002066C">
        <w:rPr>
          <w:rFonts w:cs="Arial"/>
          <w:bCs/>
          <w:iCs/>
          <w:color w:val="auto"/>
          <w:sz w:val="22"/>
          <w:szCs w:val="22"/>
        </w:rPr>
        <w:t xml:space="preserve"> urgency resulted in sending out what we call the ‘implementation statement’ email, which should help ensure consistency across the Regions. </w:t>
      </w:r>
      <w:r w:rsidR="00A141AD">
        <w:rPr>
          <w:rFonts w:cs="Arial"/>
          <w:bCs/>
          <w:iCs/>
          <w:color w:val="auto"/>
          <w:sz w:val="22"/>
          <w:szCs w:val="22"/>
        </w:rPr>
        <w:t>H</w:t>
      </w:r>
      <w:r w:rsidR="0002066C" w:rsidRPr="0002066C">
        <w:rPr>
          <w:rFonts w:cs="Arial"/>
          <w:bCs/>
          <w:iCs/>
          <w:color w:val="auto"/>
          <w:sz w:val="22"/>
          <w:szCs w:val="22"/>
        </w:rPr>
        <w:t xml:space="preserve">ow do we proceed in this interim period before we get official policy in place? </w:t>
      </w:r>
      <w:r w:rsidR="00A141AD">
        <w:rPr>
          <w:rFonts w:cs="Arial"/>
          <w:bCs/>
          <w:iCs/>
          <w:color w:val="auto"/>
          <w:sz w:val="22"/>
          <w:szCs w:val="22"/>
        </w:rPr>
        <w:t xml:space="preserve">WSFR is </w:t>
      </w:r>
      <w:r w:rsidR="000E34BF">
        <w:rPr>
          <w:rFonts w:cs="Arial"/>
          <w:bCs/>
          <w:iCs/>
          <w:color w:val="auto"/>
          <w:sz w:val="22"/>
          <w:szCs w:val="22"/>
        </w:rPr>
        <w:t>e</w:t>
      </w:r>
      <w:r w:rsidR="0002066C" w:rsidRPr="0002066C">
        <w:rPr>
          <w:rFonts w:cs="Arial"/>
          <w:bCs/>
          <w:iCs/>
          <w:color w:val="auto"/>
          <w:sz w:val="22"/>
          <w:szCs w:val="22"/>
        </w:rPr>
        <w:t>stablis</w:t>
      </w:r>
      <w:r w:rsidR="00A141AD">
        <w:rPr>
          <w:rFonts w:cs="Arial"/>
          <w:bCs/>
          <w:iCs/>
          <w:color w:val="auto"/>
          <w:sz w:val="22"/>
          <w:szCs w:val="22"/>
        </w:rPr>
        <w:t>hing</w:t>
      </w:r>
      <w:r w:rsidR="0002066C" w:rsidRPr="0002066C">
        <w:rPr>
          <w:rFonts w:cs="Arial"/>
          <w:bCs/>
          <w:iCs/>
          <w:color w:val="auto"/>
          <w:sz w:val="22"/>
          <w:szCs w:val="22"/>
        </w:rPr>
        <w:t xml:space="preserve"> a WSFR Advisory Team as part of the interim process, to use Modernizing P-R as a test. This Team can take questions</w:t>
      </w:r>
      <w:r w:rsidR="00A141AD">
        <w:rPr>
          <w:rFonts w:cs="Arial"/>
          <w:bCs/>
          <w:iCs/>
          <w:color w:val="auto"/>
          <w:sz w:val="22"/>
          <w:szCs w:val="22"/>
        </w:rPr>
        <w:t>,</w:t>
      </w:r>
      <w:r w:rsidR="0002066C" w:rsidRPr="0002066C">
        <w:rPr>
          <w:rFonts w:cs="Arial"/>
          <w:bCs/>
          <w:iCs/>
          <w:color w:val="auto"/>
          <w:sz w:val="22"/>
          <w:szCs w:val="22"/>
        </w:rPr>
        <w:t xml:space="preserve"> provide recommendations, </w:t>
      </w:r>
      <w:r w:rsidR="00A141AD">
        <w:rPr>
          <w:rFonts w:cs="Arial"/>
          <w:bCs/>
          <w:iCs/>
          <w:color w:val="auto"/>
          <w:sz w:val="22"/>
          <w:szCs w:val="22"/>
        </w:rPr>
        <w:t xml:space="preserve">and </w:t>
      </w:r>
      <w:r w:rsidR="0002066C" w:rsidRPr="0002066C">
        <w:rPr>
          <w:rFonts w:cs="Arial"/>
          <w:bCs/>
          <w:iCs/>
          <w:color w:val="auto"/>
          <w:sz w:val="22"/>
          <w:szCs w:val="22"/>
        </w:rPr>
        <w:t xml:space="preserve">serve as an internal clearinghouse. Although some questions will be straightforward others will be unique; by having a Team we can help render consistent recommendations. This also will help in the interim for how we will develop the guidance, possibly by establishing a team of SMEs. </w:t>
      </w:r>
    </w:p>
    <w:p w14:paraId="601057F7" w14:textId="77777777" w:rsidR="00CC18EC" w:rsidRDefault="00CC18EC" w:rsidP="0002066C">
      <w:pPr>
        <w:autoSpaceDE w:val="0"/>
        <w:autoSpaceDN w:val="0"/>
        <w:adjustRightInd w:val="0"/>
        <w:spacing w:before="0" w:after="0"/>
        <w:ind w:left="0" w:firstLine="0"/>
        <w:rPr>
          <w:rFonts w:cs="Arial"/>
          <w:bCs/>
          <w:iCs/>
          <w:color w:val="auto"/>
          <w:sz w:val="22"/>
          <w:szCs w:val="22"/>
        </w:rPr>
      </w:pPr>
    </w:p>
    <w:p w14:paraId="4AB90124" w14:textId="12EE6E76" w:rsidR="00513674" w:rsidRPr="0002066C" w:rsidRDefault="00A141AD" w:rsidP="0002066C">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 xml:space="preserve">Christy and Cliff provided </w:t>
      </w:r>
      <w:r w:rsidR="00C57736">
        <w:rPr>
          <w:rFonts w:cs="Arial"/>
          <w:bCs/>
          <w:iCs/>
          <w:color w:val="auto"/>
          <w:sz w:val="22"/>
          <w:szCs w:val="22"/>
        </w:rPr>
        <w:t>a presentation</w:t>
      </w:r>
      <w:r w:rsidR="00417FA7">
        <w:rPr>
          <w:rFonts w:cs="Arial"/>
          <w:bCs/>
          <w:iCs/>
          <w:color w:val="auto"/>
          <w:sz w:val="22"/>
          <w:szCs w:val="22"/>
        </w:rPr>
        <w:t>, which</w:t>
      </w:r>
      <w:r w:rsidR="00513674">
        <w:rPr>
          <w:rFonts w:cs="Arial"/>
          <w:bCs/>
          <w:iCs/>
          <w:color w:val="auto"/>
          <w:sz w:val="22"/>
          <w:szCs w:val="22"/>
        </w:rPr>
        <w:t xml:space="preserve"> was followed by a discussion on many issues surrounding the policy SOP, the </w:t>
      </w:r>
      <w:r w:rsidR="00417FA7">
        <w:rPr>
          <w:rFonts w:cs="Arial"/>
          <w:bCs/>
          <w:iCs/>
          <w:color w:val="auto"/>
          <w:sz w:val="22"/>
          <w:szCs w:val="22"/>
        </w:rPr>
        <w:t xml:space="preserve">proposed </w:t>
      </w:r>
      <w:r w:rsidR="00513674">
        <w:rPr>
          <w:rFonts w:cs="Arial"/>
          <w:bCs/>
          <w:iCs/>
          <w:color w:val="auto"/>
          <w:sz w:val="22"/>
          <w:szCs w:val="22"/>
        </w:rPr>
        <w:t xml:space="preserve">Advisory Team, and the proposed SME Team for developing Modernizing P-R guidance. Topics discussed included the lack of JTF and/or </w:t>
      </w:r>
      <w:r w:rsidR="00417FA7">
        <w:rPr>
          <w:rFonts w:cs="Arial"/>
          <w:bCs/>
          <w:iCs/>
          <w:color w:val="auto"/>
          <w:sz w:val="22"/>
          <w:szCs w:val="22"/>
        </w:rPr>
        <w:t>S</w:t>
      </w:r>
      <w:r w:rsidR="00513674">
        <w:rPr>
          <w:rFonts w:cs="Arial"/>
          <w:bCs/>
          <w:iCs/>
          <w:color w:val="auto"/>
          <w:sz w:val="22"/>
          <w:szCs w:val="22"/>
        </w:rPr>
        <w:t xml:space="preserve">tate involvement in reviewing the SOP and plans for the two teams; who should be choosing the </w:t>
      </w:r>
      <w:r w:rsidR="00417FA7">
        <w:rPr>
          <w:rFonts w:cs="Arial"/>
          <w:bCs/>
          <w:iCs/>
          <w:color w:val="auto"/>
          <w:sz w:val="22"/>
          <w:szCs w:val="22"/>
        </w:rPr>
        <w:t>S</w:t>
      </w:r>
      <w:r w:rsidR="00513674">
        <w:rPr>
          <w:rFonts w:cs="Arial"/>
          <w:bCs/>
          <w:iCs/>
          <w:color w:val="auto"/>
          <w:sz w:val="22"/>
          <w:szCs w:val="22"/>
        </w:rPr>
        <w:t xml:space="preserve">tate SMEs for the Modernization guidance; the role of the </w:t>
      </w:r>
      <w:r w:rsidR="00513674">
        <w:rPr>
          <w:rFonts w:cs="Arial"/>
          <w:bCs/>
          <w:iCs/>
          <w:color w:val="auto"/>
          <w:sz w:val="22"/>
          <w:szCs w:val="22"/>
        </w:rPr>
        <w:lastRenderedPageBreak/>
        <w:t>Advisory Team</w:t>
      </w:r>
      <w:r w:rsidR="009178C4">
        <w:rPr>
          <w:rFonts w:cs="Arial"/>
          <w:bCs/>
          <w:iCs/>
          <w:color w:val="auto"/>
          <w:sz w:val="22"/>
          <w:szCs w:val="22"/>
        </w:rPr>
        <w:t xml:space="preserve"> and how </w:t>
      </w:r>
      <w:r w:rsidR="00417FA7">
        <w:rPr>
          <w:rFonts w:cs="Arial"/>
          <w:bCs/>
          <w:iCs/>
          <w:color w:val="auto"/>
          <w:sz w:val="22"/>
          <w:szCs w:val="22"/>
        </w:rPr>
        <w:t>it</w:t>
      </w:r>
      <w:r w:rsidR="009178C4">
        <w:rPr>
          <w:rFonts w:cs="Arial"/>
          <w:bCs/>
          <w:iCs/>
          <w:color w:val="auto"/>
          <w:sz w:val="22"/>
          <w:szCs w:val="22"/>
        </w:rPr>
        <w:t xml:space="preserve"> will function</w:t>
      </w:r>
      <w:r w:rsidR="00513674">
        <w:rPr>
          <w:rFonts w:cs="Arial"/>
          <w:bCs/>
          <w:iCs/>
          <w:color w:val="auto"/>
          <w:sz w:val="22"/>
          <w:szCs w:val="22"/>
        </w:rPr>
        <w:t xml:space="preserve">; how to proceed with the policy SOP; </w:t>
      </w:r>
      <w:r w:rsidR="009178C4">
        <w:rPr>
          <w:rFonts w:cs="Arial"/>
          <w:bCs/>
          <w:iCs/>
          <w:color w:val="auto"/>
          <w:sz w:val="22"/>
          <w:szCs w:val="22"/>
        </w:rPr>
        <w:t xml:space="preserve">and </w:t>
      </w:r>
      <w:r w:rsidR="00513674">
        <w:rPr>
          <w:rFonts w:cs="Arial"/>
          <w:bCs/>
          <w:iCs/>
          <w:color w:val="auto"/>
          <w:sz w:val="22"/>
          <w:szCs w:val="22"/>
        </w:rPr>
        <w:t xml:space="preserve">whether proceeding with the SOP review and the Advisory Team </w:t>
      </w:r>
      <w:r w:rsidR="009178C4">
        <w:rPr>
          <w:rFonts w:cs="Arial"/>
          <w:bCs/>
          <w:iCs/>
          <w:color w:val="auto"/>
          <w:sz w:val="22"/>
          <w:szCs w:val="22"/>
        </w:rPr>
        <w:t xml:space="preserve">process could delay the development of the </w:t>
      </w:r>
      <w:r w:rsidR="00417FA7">
        <w:rPr>
          <w:rFonts w:cs="Arial"/>
          <w:bCs/>
          <w:iCs/>
          <w:color w:val="auto"/>
          <w:sz w:val="22"/>
          <w:szCs w:val="22"/>
        </w:rPr>
        <w:t xml:space="preserve">P-R </w:t>
      </w:r>
      <w:r w:rsidR="009178C4">
        <w:rPr>
          <w:rFonts w:cs="Arial"/>
          <w:bCs/>
          <w:iCs/>
          <w:color w:val="auto"/>
          <w:sz w:val="22"/>
          <w:szCs w:val="22"/>
        </w:rPr>
        <w:t>Modernization guidance, which was most urgently needed</w:t>
      </w:r>
      <w:r w:rsidR="00417FA7">
        <w:rPr>
          <w:rFonts w:cs="Arial"/>
          <w:bCs/>
          <w:iCs/>
          <w:color w:val="auto"/>
          <w:sz w:val="22"/>
          <w:szCs w:val="22"/>
        </w:rPr>
        <w:t>.</w:t>
      </w:r>
    </w:p>
    <w:p w14:paraId="366DAC07" w14:textId="77777777" w:rsidR="0002066C" w:rsidRPr="00C047EB" w:rsidRDefault="0002066C" w:rsidP="0002066C">
      <w:pPr>
        <w:autoSpaceDE w:val="0"/>
        <w:autoSpaceDN w:val="0"/>
        <w:adjustRightInd w:val="0"/>
        <w:spacing w:before="0" w:after="0"/>
        <w:ind w:left="0" w:firstLine="0"/>
        <w:rPr>
          <w:rFonts w:cs="Arial"/>
          <w:bCs/>
          <w:iCs/>
          <w:color w:val="auto"/>
          <w:sz w:val="16"/>
          <w:szCs w:val="16"/>
        </w:rPr>
      </w:pPr>
    </w:p>
    <w:p w14:paraId="286D5C3D" w14:textId="7763F8C7" w:rsidR="0002066C" w:rsidRDefault="0002066C" w:rsidP="0002066C">
      <w:pPr>
        <w:autoSpaceDE w:val="0"/>
        <w:autoSpaceDN w:val="0"/>
        <w:adjustRightInd w:val="0"/>
        <w:spacing w:before="0" w:after="0"/>
        <w:ind w:left="0" w:firstLine="0"/>
        <w:rPr>
          <w:rFonts w:cs="Arial"/>
          <w:bCs/>
          <w:iCs/>
          <w:color w:val="auto"/>
          <w:sz w:val="22"/>
          <w:szCs w:val="22"/>
        </w:rPr>
      </w:pPr>
      <w:r w:rsidRPr="0002066C">
        <w:rPr>
          <w:rFonts w:cs="Arial"/>
          <w:bCs/>
          <w:iCs/>
          <w:color w:val="auto"/>
          <w:sz w:val="22"/>
          <w:szCs w:val="22"/>
        </w:rPr>
        <w:t>Paul ask</w:t>
      </w:r>
      <w:r w:rsidR="00395E4F">
        <w:rPr>
          <w:rFonts w:cs="Arial"/>
          <w:bCs/>
          <w:iCs/>
          <w:color w:val="auto"/>
          <w:sz w:val="22"/>
          <w:szCs w:val="22"/>
        </w:rPr>
        <w:t>ed</w:t>
      </w:r>
      <w:r w:rsidR="009178C4">
        <w:rPr>
          <w:rFonts w:cs="Arial"/>
          <w:bCs/>
          <w:iCs/>
          <w:color w:val="auto"/>
          <w:sz w:val="22"/>
          <w:szCs w:val="22"/>
        </w:rPr>
        <w:t xml:space="preserve"> </w:t>
      </w:r>
      <w:r w:rsidRPr="0002066C">
        <w:rPr>
          <w:rFonts w:cs="Arial"/>
          <w:bCs/>
          <w:iCs/>
          <w:color w:val="auto"/>
          <w:sz w:val="22"/>
          <w:szCs w:val="22"/>
        </w:rPr>
        <w:t xml:space="preserve">about </w:t>
      </w:r>
      <w:r w:rsidR="009178C4">
        <w:rPr>
          <w:rFonts w:cs="Arial"/>
          <w:bCs/>
          <w:iCs/>
          <w:color w:val="auto"/>
          <w:sz w:val="22"/>
          <w:szCs w:val="22"/>
        </w:rPr>
        <w:t xml:space="preserve">the </w:t>
      </w:r>
      <w:r w:rsidRPr="0002066C">
        <w:rPr>
          <w:rFonts w:cs="Arial"/>
          <w:bCs/>
          <w:iCs/>
          <w:color w:val="auto"/>
          <w:sz w:val="22"/>
          <w:szCs w:val="22"/>
        </w:rPr>
        <w:t>timing</w:t>
      </w:r>
      <w:r w:rsidR="009178C4">
        <w:rPr>
          <w:rFonts w:cs="Arial"/>
          <w:bCs/>
          <w:iCs/>
          <w:color w:val="auto"/>
          <w:sz w:val="22"/>
          <w:szCs w:val="22"/>
        </w:rPr>
        <w:t xml:space="preserve"> </w:t>
      </w:r>
      <w:r w:rsidRPr="0002066C">
        <w:rPr>
          <w:rFonts w:cs="Arial"/>
          <w:bCs/>
          <w:iCs/>
          <w:color w:val="auto"/>
          <w:sz w:val="22"/>
          <w:szCs w:val="22"/>
        </w:rPr>
        <w:t>as we need to get a charge together for th</w:t>
      </w:r>
      <w:r w:rsidR="009178C4">
        <w:rPr>
          <w:rFonts w:cs="Arial"/>
          <w:bCs/>
          <w:iCs/>
          <w:color w:val="auto"/>
          <w:sz w:val="22"/>
          <w:szCs w:val="22"/>
        </w:rPr>
        <w:t>e SME Team</w:t>
      </w:r>
      <w:r w:rsidRPr="0002066C">
        <w:rPr>
          <w:rFonts w:cs="Arial"/>
          <w:bCs/>
          <w:iCs/>
          <w:color w:val="auto"/>
          <w:sz w:val="22"/>
          <w:szCs w:val="22"/>
        </w:rPr>
        <w:t xml:space="preserve"> and </w:t>
      </w:r>
      <w:r w:rsidR="009178C4">
        <w:rPr>
          <w:rFonts w:cs="Arial"/>
          <w:bCs/>
          <w:iCs/>
          <w:color w:val="auto"/>
          <w:sz w:val="22"/>
          <w:szCs w:val="22"/>
        </w:rPr>
        <w:t>work with</w:t>
      </w:r>
      <w:r w:rsidRPr="0002066C">
        <w:rPr>
          <w:rFonts w:cs="Arial"/>
          <w:bCs/>
          <w:iCs/>
          <w:color w:val="auto"/>
          <w:sz w:val="22"/>
          <w:szCs w:val="22"/>
        </w:rPr>
        <w:t>in the same timeframe</w:t>
      </w:r>
      <w:r w:rsidR="009178C4">
        <w:rPr>
          <w:rFonts w:cs="Arial"/>
          <w:bCs/>
          <w:iCs/>
          <w:color w:val="auto"/>
          <w:sz w:val="22"/>
          <w:szCs w:val="22"/>
        </w:rPr>
        <w:t xml:space="preserve"> as the </w:t>
      </w:r>
      <w:r w:rsidR="00B9247F">
        <w:rPr>
          <w:rFonts w:cs="Arial"/>
          <w:bCs/>
          <w:iCs/>
          <w:color w:val="auto"/>
          <w:sz w:val="22"/>
          <w:szCs w:val="22"/>
        </w:rPr>
        <w:t xml:space="preserve">policy </w:t>
      </w:r>
      <w:r w:rsidR="009178C4">
        <w:rPr>
          <w:rFonts w:cs="Arial"/>
          <w:bCs/>
          <w:iCs/>
          <w:color w:val="auto"/>
          <w:sz w:val="22"/>
          <w:szCs w:val="22"/>
        </w:rPr>
        <w:t>SOP review</w:t>
      </w:r>
      <w:r w:rsidRPr="0002066C">
        <w:rPr>
          <w:rFonts w:cs="Arial"/>
          <w:bCs/>
          <w:iCs/>
          <w:color w:val="auto"/>
          <w:sz w:val="22"/>
          <w:szCs w:val="22"/>
        </w:rPr>
        <w:t xml:space="preserve">: 2 weeks </w:t>
      </w:r>
      <w:r w:rsidR="00395E4F">
        <w:rPr>
          <w:rFonts w:cs="Arial"/>
          <w:bCs/>
          <w:iCs/>
          <w:color w:val="auto"/>
          <w:sz w:val="22"/>
          <w:szCs w:val="22"/>
        </w:rPr>
        <w:t xml:space="preserve">was </w:t>
      </w:r>
      <w:r w:rsidRPr="0002066C">
        <w:rPr>
          <w:rFonts w:cs="Arial"/>
          <w:bCs/>
          <w:iCs/>
          <w:color w:val="auto"/>
          <w:sz w:val="22"/>
          <w:szCs w:val="22"/>
        </w:rPr>
        <w:t>targeted</w:t>
      </w:r>
      <w:r w:rsidR="000E34BF">
        <w:rPr>
          <w:rFonts w:cs="Arial"/>
          <w:bCs/>
          <w:iCs/>
          <w:color w:val="auto"/>
          <w:sz w:val="22"/>
          <w:szCs w:val="22"/>
        </w:rPr>
        <w:t>;</w:t>
      </w:r>
      <w:r w:rsidRPr="0002066C">
        <w:rPr>
          <w:rFonts w:cs="Arial"/>
          <w:bCs/>
          <w:iCs/>
          <w:color w:val="auto"/>
          <w:sz w:val="22"/>
          <w:szCs w:val="22"/>
        </w:rPr>
        <w:t xml:space="preserve"> </w:t>
      </w:r>
      <w:r w:rsidR="00395E4F">
        <w:rPr>
          <w:rFonts w:cs="Arial"/>
          <w:bCs/>
          <w:iCs/>
          <w:color w:val="auto"/>
          <w:sz w:val="22"/>
          <w:szCs w:val="22"/>
        </w:rPr>
        <w:t xml:space="preserve">we will </w:t>
      </w:r>
      <w:r w:rsidRPr="0002066C">
        <w:rPr>
          <w:rFonts w:cs="Arial"/>
          <w:bCs/>
          <w:iCs/>
          <w:color w:val="auto"/>
          <w:sz w:val="22"/>
          <w:szCs w:val="22"/>
        </w:rPr>
        <w:t>reconvene</w:t>
      </w:r>
      <w:r w:rsidR="00395E4F">
        <w:rPr>
          <w:rFonts w:cs="Arial"/>
          <w:bCs/>
          <w:iCs/>
          <w:color w:val="auto"/>
          <w:sz w:val="22"/>
          <w:szCs w:val="22"/>
        </w:rPr>
        <w:t xml:space="preserve"> the</w:t>
      </w:r>
      <w:r w:rsidRPr="0002066C">
        <w:rPr>
          <w:rFonts w:cs="Arial"/>
          <w:bCs/>
          <w:iCs/>
          <w:color w:val="auto"/>
          <w:sz w:val="22"/>
          <w:szCs w:val="22"/>
        </w:rPr>
        <w:t xml:space="preserve"> JTF in 30 days</w:t>
      </w:r>
      <w:r w:rsidR="000E34BF">
        <w:rPr>
          <w:rFonts w:cs="Arial"/>
          <w:bCs/>
          <w:iCs/>
          <w:color w:val="auto"/>
          <w:sz w:val="22"/>
          <w:szCs w:val="22"/>
        </w:rPr>
        <w:t>,</w:t>
      </w:r>
      <w:r w:rsidRPr="0002066C">
        <w:rPr>
          <w:rFonts w:cs="Arial"/>
          <w:bCs/>
          <w:iCs/>
          <w:color w:val="auto"/>
          <w:sz w:val="22"/>
          <w:szCs w:val="22"/>
        </w:rPr>
        <w:t xml:space="preserve"> </w:t>
      </w:r>
      <w:r w:rsidR="00395E4F">
        <w:rPr>
          <w:rFonts w:cs="Arial"/>
          <w:bCs/>
          <w:iCs/>
          <w:color w:val="auto"/>
          <w:sz w:val="22"/>
          <w:szCs w:val="22"/>
        </w:rPr>
        <w:t xml:space="preserve">send it </w:t>
      </w:r>
      <w:r w:rsidR="00C57736">
        <w:rPr>
          <w:rFonts w:cs="Arial"/>
          <w:bCs/>
          <w:iCs/>
          <w:color w:val="auto"/>
          <w:sz w:val="22"/>
          <w:szCs w:val="22"/>
        </w:rPr>
        <w:t>through</w:t>
      </w:r>
      <w:r w:rsidR="00C57736" w:rsidRPr="0002066C">
        <w:rPr>
          <w:rFonts w:cs="Arial"/>
          <w:bCs/>
          <w:iCs/>
          <w:color w:val="auto"/>
          <w:sz w:val="22"/>
          <w:szCs w:val="22"/>
        </w:rPr>
        <w:t xml:space="preserve"> the</w:t>
      </w:r>
      <w:r w:rsidRPr="0002066C">
        <w:rPr>
          <w:rFonts w:cs="Arial"/>
          <w:bCs/>
          <w:iCs/>
          <w:color w:val="auto"/>
          <w:sz w:val="22"/>
          <w:szCs w:val="22"/>
        </w:rPr>
        <w:t xml:space="preserve"> Communication Protocol for all </w:t>
      </w:r>
      <w:r w:rsidR="00395E4F">
        <w:rPr>
          <w:rFonts w:cs="Arial"/>
          <w:bCs/>
          <w:iCs/>
          <w:color w:val="auto"/>
          <w:sz w:val="22"/>
          <w:szCs w:val="22"/>
        </w:rPr>
        <w:t>S</w:t>
      </w:r>
      <w:r w:rsidRPr="0002066C">
        <w:rPr>
          <w:rFonts w:cs="Arial"/>
          <w:bCs/>
          <w:iCs/>
          <w:color w:val="auto"/>
          <w:sz w:val="22"/>
          <w:szCs w:val="22"/>
        </w:rPr>
        <w:t>tates to comment</w:t>
      </w:r>
      <w:r w:rsidR="000E34BF">
        <w:rPr>
          <w:rFonts w:cs="Arial"/>
          <w:bCs/>
          <w:iCs/>
          <w:color w:val="auto"/>
          <w:sz w:val="22"/>
          <w:szCs w:val="22"/>
        </w:rPr>
        <w:t>,</w:t>
      </w:r>
      <w:r w:rsidRPr="0002066C">
        <w:rPr>
          <w:rFonts w:cs="Arial"/>
          <w:bCs/>
          <w:iCs/>
          <w:color w:val="auto"/>
          <w:sz w:val="22"/>
          <w:szCs w:val="22"/>
        </w:rPr>
        <w:t xml:space="preserve"> and keep these items moving. Rusty asked how many state SMEs would be needed for the Guidance Team? Christy responded probably 3-4, and that we will change the SOP to reflect it is Rusty, Tammy, and Bryan who choose. Christy also clarified that she would reach out to Lisa H., Tammy, and Mike and plan for the SOP review.</w:t>
      </w:r>
    </w:p>
    <w:p w14:paraId="53E93AC9" w14:textId="5DDB99D7" w:rsidR="00954E7E" w:rsidRDefault="000A462C" w:rsidP="003914B9">
      <w:pPr>
        <w:autoSpaceDE w:val="0"/>
        <w:autoSpaceDN w:val="0"/>
        <w:adjustRightInd w:val="0"/>
        <w:spacing w:before="0" w:after="0"/>
        <w:ind w:left="0" w:firstLine="0"/>
        <w:rPr>
          <w:rFonts w:cs="Arial"/>
          <w:bCs/>
          <w:iCs/>
          <w:color w:val="auto"/>
          <w:sz w:val="22"/>
          <w:szCs w:val="22"/>
        </w:rPr>
      </w:pPr>
      <w:r w:rsidRPr="000A462C">
        <w:rPr>
          <w:rFonts w:cs="Arial"/>
          <w:b/>
          <w:iCs/>
          <w:color w:val="auto"/>
          <w:sz w:val="22"/>
          <w:szCs w:val="22"/>
          <w:highlight w:val="yellow"/>
          <w:lang w:val="en-US"/>
        </w:rPr>
        <w:t>Action Item</w:t>
      </w:r>
      <w:r>
        <w:rPr>
          <w:rFonts w:cs="Arial"/>
          <w:b/>
          <w:iCs/>
          <w:color w:val="auto"/>
          <w:sz w:val="22"/>
          <w:szCs w:val="22"/>
          <w:highlight w:val="yellow"/>
          <w:lang w:val="en-US"/>
        </w:rPr>
        <w:t>s</w:t>
      </w:r>
      <w:r w:rsidRPr="000A462C">
        <w:rPr>
          <w:rFonts w:cs="Arial"/>
          <w:b/>
          <w:iCs/>
          <w:color w:val="auto"/>
          <w:sz w:val="22"/>
          <w:szCs w:val="22"/>
          <w:highlight w:val="yellow"/>
          <w:lang w:val="en-US"/>
        </w:rPr>
        <w:t>:</w:t>
      </w:r>
      <w:r w:rsidR="00C047EB" w:rsidRPr="00AF3F9C">
        <w:rPr>
          <w:rFonts w:cs="Arial"/>
          <w:bCs/>
          <w:iCs/>
          <w:color w:val="auto"/>
          <w:sz w:val="22"/>
          <w:szCs w:val="22"/>
        </w:rPr>
        <w:t xml:space="preserve">  </w:t>
      </w:r>
      <w:r w:rsidR="00C047EB" w:rsidRPr="00C047EB">
        <w:rPr>
          <w:rFonts w:cs="Arial"/>
          <w:bCs/>
          <w:iCs/>
          <w:color w:val="auto"/>
          <w:sz w:val="22"/>
          <w:szCs w:val="22"/>
        </w:rPr>
        <w:t>To reach the next step, develop the charge for the new Team. On the process side, the ‘small team’ from the December 2019 meeting will look over SOP then get back to the JTF on any changes.</w:t>
      </w:r>
      <w:r w:rsidR="00210161">
        <w:rPr>
          <w:rFonts w:cs="Arial"/>
          <w:bCs/>
          <w:iCs/>
          <w:color w:val="auto"/>
          <w:sz w:val="22"/>
          <w:szCs w:val="22"/>
        </w:rPr>
        <w:t xml:space="preserve"> </w:t>
      </w:r>
      <w:r w:rsidR="00C57736">
        <w:rPr>
          <w:rFonts w:cs="Arial"/>
          <w:bCs/>
          <w:iCs/>
          <w:color w:val="auto"/>
          <w:sz w:val="22"/>
          <w:szCs w:val="22"/>
        </w:rPr>
        <w:t>Thirty</w:t>
      </w:r>
      <w:r w:rsidR="00C57736" w:rsidRPr="00C047EB">
        <w:rPr>
          <w:rFonts w:cs="Arial"/>
          <w:bCs/>
          <w:iCs/>
          <w:color w:val="auto"/>
          <w:sz w:val="22"/>
          <w:szCs w:val="22"/>
        </w:rPr>
        <w:t xml:space="preserve"> </w:t>
      </w:r>
      <w:r w:rsidR="00C047EB" w:rsidRPr="00C047EB">
        <w:rPr>
          <w:rFonts w:cs="Arial"/>
          <w:bCs/>
          <w:iCs/>
          <w:color w:val="auto"/>
          <w:sz w:val="22"/>
          <w:szCs w:val="22"/>
        </w:rPr>
        <w:t>days from now we should be able to schedule a JTF call to go over both of these items.</w:t>
      </w:r>
    </w:p>
    <w:p w14:paraId="358106E3" w14:textId="77777777" w:rsidR="009D1663" w:rsidRPr="003914B9" w:rsidRDefault="009D1663" w:rsidP="003914B9">
      <w:pPr>
        <w:autoSpaceDE w:val="0"/>
        <w:autoSpaceDN w:val="0"/>
        <w:adjustRightInd w:val="0"/>
        <w:spacing w:before="0" w:after="0"/>
        <w:ind w:left="0" w:firstLine="0"/>
        <w:rPr>
          <w:rFonts w:cs="Arial"/>
          <w:bCs/>
          <w:iCs/>
          <w:color w:val="auto"/>
          <w:sz w:val="22"/>
          <w:szCs w:val="22"/>
        </w:rPr>
      </w:pPr>
    </w:p>
    <w:p w14:paraId="31F21273" w14:textId="77777777" w:rsidR="003914B9" w:rsidRPr="003914B9" w:rsidRDefault="003914B9" w:rsidP="003914B9">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 xml:space="preserve">FAIR – Data Sharing Issue </w:t>
      </w:r>
      <w:r w:rsidRPr="003914B9">
        <w:rPr>
          <w:rFonts w:cs="Arial"/>
          <w:bCs/>
          <w:iCs/>
          <w:color w:val="auto"/>
          <w:sz w:val="22"/>
          <w:szCs w:val="22"/>
        </w:rPr>
        <w:t>(Rusty Garrison)</w:t>
      </w:r>
    </w:p>
    <w:p w14:paraId="2EBA9368" w14:textId="5921ECE4" w:rsidR="009D1663" w:rsidRDefault="009D1663" w:rsidP="009D1663">
      <w:pPr>
        <w:autoSpaceDE w:val="0"/>
        <w:autoSpaceDN w:val="0"/>
        <w:adjustRightInd w:val="0"/>
        <w:spacing w:before="0" w:after="0"/>
        <w:ind w:left="0" w:firstLine="0"/>
        <w:rPr>
          <w:rFonts w:cs="Arial"/>
          <w:bCs/>
          <w:i/>
          <w:iCs/>
          <w:color w:val="auto"/>
          <w:sz w:val="22"/>
          <w:szCs w:val="22"/>
        </w:rPr>
      </w:pPr>
      <w:r w:rsidRPr="009D1663">
        <w:rPr>
          <w:rFonts w:cs="Arial"/>
          <w:bCs/>
          <w:i/>
          <w:iCs/>
          <w:color w:val="auto"/>
          <w:sz w:val="22"/>
          <w:szCs w:val="22"/>
          <w:u w:val="single"/>
        </w:rPr>
        <w:t>Desired Outcome:</w:t>
      </w:r>
      <w:r w:rsidRPr="000F3ED3">
        <w:rPr>
          <w:rFonts w:cs="Arial"/>
          <w:bCs/>
          <w:i/>
          <w:iCs/>
          <w:color w:val="auto"/>
          <w:sz w:val="22"/>
          <w:szCs w:val="22"/>
        </w:rPr>
        <w:t xml:space="preserve"> </w:t>
      </w:r>
      <w:r w:rsidR="007E49F6">
        <w:rPr>
          <w:rFonts w:cs="Arial"/>
          <w:bCs/>
          <w:i/>
          <w:iCs/>
          <w:color w:val="auto"/>
          <w:sz w:val="22"/>
          <w:szCs w:val="22"/>
        </w:rPr>
        <w:t xml:space="preserve"> </w:t>
      </w:r>
      <w:r w:rsidRPr="009D1663">
        <w:rPr>
          <w:rFonts w:cs="Arial"/>
          <w:bCs/>
          <w:i/>
          <w:iCs/>
          <w:color w:val="auto"/>
          <w:sz w:val="22"/>
          <w:szCs w:val="22"/>
        </w:rPr>
        <w:t>Discuss concerns expressed by States regarding data sharing and determine if additional action is necessary.</w:t>
      </w:r>
    </w:p>
    <w:p w14:paraId="46B5B726" w14:textId="77777777" w:rsidR="00DF52A7" w:rsidRPr="00A6593A" w:rsidRDefault="00DF52A7" w:rsidP="00DF52A7">
      <w:pPr>
        <w:autoSpaceDE w:val="0"/>
        <w:autoSpaceDN w:val="0"/>
        <w:adjustRightInd w:val="0"/>
        <w:spacing w:before="0" w:after="0"/>
        <w:ind w:left="0" w:firstLine="0"/>
        <w:rPr>
          <w:rFonts w:cs="Arial"/>
          <w:bCs/>
          <w:color w:val="auto"/>
          <w:sz w:val="16"/>
          <w:szCs w:val="16"/>
        </w:rPr>
      </w:pPr>
    </w:p>
    <w:p w14:paraId="444019C0" w14:textId="1F2DDDDB" w:rsidR="00DF52A7" w:rsidRPr="00DF52A7" w:rsidRDefault="00DF52A7" w:rsidP="00DF52A7">
      <w:pPr>
        <w:autoSpaceDE w:val="0"/>
        <w:autoSpaceDN w:val="0"/>
        <w:adjustRightInd w:val="0"/>
        <w:spacing w:before="0" w:after="0"/>
        <w:ind w:left="0" w:firstLine="0"/>
        <w:rPr>
          <w:rFonts w:cs="Arial"/>
          <w:bCs/>
          <w:iCs/>
          <w:color w:val="auto"/>
          <w:sz w:val="22"/>
          <w:szCs w:val="22"/>
        </w:rPr>
      </w:pPr>
      <w:r w:rsidRPr="00DF52A7">
        <w:rPr>
          <w:rFonts w:cs="Arial"/>
          <w:bCs/>
          <w:color w:val="auto"/>
          <w:sz w:val="22"/>
          <w:szCs w:val="22"/>
        </w:rPr>
        <w:t xml:space="preserve">Rusty </w:t>
      </w:r>
      <w:r w:rsidR="00C57736">
        <w:rPr>
          <w:rFonts w:cs="Arial"/>
          <w:bCs/>
          <w:color w:val="auto"/>
          <w:sz w:val="22"/>
          <w:szCs w:val="22"/>
        </w:rPr>
        <w:t xml:space="preserve">provided </w:t>
      </w:r>
      <w:r w:rsidR="00C57736" w:rsidRPr="00DF52A7">
        <w:rPr>
          <w:rFonts w:cs="Arial"/>
          <w:bCs/>
          <w:color w:val="auto"/>
          <w:sz w:val="22"/>
          <w:szCs w:val="22"/>
        </w:rPr>
        <w:t>an</w:t>
      </w:r>
      <w:r w:rsidRPr="00DF52A7">
        <w:rPr>
          <w:rFonts w:cs="Arial"/>
          <w:bCs/>
          <w:color w:val="auto"/>
          <w:sz w:val="22"/>
          <w:szCs w:val="22"/>
        </w:rPr>
        <w:t xml:space="preserve"> overview on the topic</w:t>
      </w:r>
      <w:r w:rsidR="00D6692A">
        <w:rPr>
          <w:rFonts w:cs="Arial"/>
          <w:bCs/>
          <w:color w:val="auto"/>
          <w:sz w:val="22"/>
          <w:szCs w:val="22"/>
        </w:rPr>
        <w:t>.</w:t>
      </w:r>
      <w:r w:rsidRPr="00DF52A7">
        <w:rPr>
          <w:rFonts w:cs="Arial"/>
          <w:bCs/>
          <w:color w:val="auto"/>
          <w:sz w:val="22"/>
          <w:szCs w:val="22"/>
        </w:rPr>
        <w:t xml:space="preserve"> </w:t>
      </w:r>
      <w:r w:rsidRPr="00DF52A7">
        <w:rPr>
          <w:rFonts w:cs="Arial"/>
          <w:bCs/>
          <w:iCs/>
          <w:color w:val="auto"/>
          <w:sz w:val="22"/>
          <w:szCs w:val="22"/>
        </w:rPr>
        <w:t xml:space="preserve">The concern is that </w:t>
      </w:r>
      <w:r w:rsidR="007F52DD">
        <w:rPr>
          <w:rFonts w:cs="Arial"/>
          <w:bCs/>
          <w:iCs/>
          <w:color w:val="auto"/>
          <w:sz w:val="22"/>
          <w:szCs w:val="22"/>
        </w:rPr>
        <w:t xml:space="preserve">the </w:t>
      </w:r>
      <w:r w:rsidRPr="00DF52A7">
        <w:rPr>
          <w:rFonts w:cs="Arial"/>
          <w:bCs/>
          <w:iCs/>
          <w:color w:val="auto"/>
          <w:sz w:val="22"/>
          <w:szCs w:val="22"/>
        </w:rPr>
        <w:t xml:space="preserve">new rule doesn’t address data sharing protection as </w:t>
      </w:r>
      <w:r w:rsidR="007F52DD" w:rsidRPr="00DF52A7">
        <w:rPr>
          <w:rFonts w:cs="Arial"/>
          <w:bCs/>
          <w:iCs/>
          <w:color w:val="auto"/>
          <w:sz w:val="22"/>
          <w:szCs w:val="22"/>
        </w:rPr>
        <w:t xml:space="preserve">adequately </w:t>
      </w:r>
      <w:r w:rsidRPr="00DF52A7">
        <w:rPr>
          <w:rFonts w:cs="Arial"/>
          <w:bCs/>
          <w:iCs/>
          <w:color w:val="auto"/>
          <w:sz w:val="22"/>
          <w:szCs w:val="22"/>
        </w:rPr>
        <w:t xml:space="preserve">as the old rule. The response to Colorado did not appease them sufficiently; it basically said that nothing really has changed, it’s just in </w:t>
      </w:r>
      <w:r w:rsidR="007F52DD">
        <w:rPr>
          <w:rFonts w:cs="Arial"/>
          <w:bCs/>
          <w:iCs/>
          <w:color w:val="auto"/>
          <w:sz w:val="22"/>
          <w:szCs w:val="22"/>
        </w:rPr>
        <w:t>a</w:t>
      </w:r>
      <w:r w:rsidRPr="00DF52A7">
        <w:rPr>
          <w:rFonts w:cs="Arial"/>
          <w:bCs/>
          <w:iCs/>
          <w:color w:val="auto"/>
          <w:sz w:val="22"/>
          <w:szCs w:val="22"/>
        </w:rPr>
        <w:t xml:space="preserve"> rule now. This is vague enough for concern as data sharing is in opposition to Colorado State law. States recognize data-sharing has always been there; it is clearly laid out in 2 CFR 200</w:t>
      </w:r>
      <w:r w:rsidR="00D6692A">
        <w:rPr>
          <w:rFonts w:cs="Arial"/>
          <w:bCs/>
          <w:iCs/>
          <w:color w:val="auto"/>
          <w:sz w:val="22"/>
          <w:szCs w:val="22"/>
        </w:rPr>
        <w:t>,</w:t>
      </w:r>
      <w:r w:rsidRPr="00DF52A7">
        <w:rPr>
          <w:rFonts w:cs="Arial"/>
          <w:bCs/>
          <w:iCs/>
          <w:color w:val="auto"/>
          <w:sz w:val="22"/>
          <w:szCs w:val="22"/>
        </w:rPr>
        <w:t xml:space="preserve"> but FAIR draws it much more into the forefront and expands the availability and scope of data to include all data. The concern is that there is now a regulatory change under FAIR, going from access to data in peer-reviewed publications to </w:t>
      </w:r>
      <w:r w:rsidRPr="000E34BF">
        <w:rPr>
          <w:rFonts w:cs="Arial"/>
          <w:bCs/>
          <w:i/>
          <w:color w:val="auto"/>
          <w:sz w:val="22"/>
          <w:szCs w:val="22"/>
        </w:rPr>
        <w:t>all</w:t>
      </w:r>
      <w:r w:rsidRPr="00DF52A7">
        <w:rPr>
          <w:rFonts w:cs="Arial"/>
          <w:bCs/>
          <w:iCs/>
          <w:color w:val="auto"/>
          <w:sz w:val="22"/>
          <w:szCs w:val="22"/>
        </w:rPr>
        <w:t xml:space="preserve"> data</w:t>
      </w:r>
      <w:r w:rsidR="000E34BF">
        <w:rPr>
          <w:rFonts w:cs="Arial"/>
          <w:bCs/>
          <w:iCs/>
          <w:color w:val="auto"/>
          <w:sz w:val="22"/>
          <w:szCs w:val="22"/>
        </w:rPr>
        <w:t>,</w:t>
      </w:r>
      <w:r w:rsidRPr="00DF52A7">
        <w:rPr>
          <w:rFonts w:cs="Arial"/>
          <w:bCs/>
          <w:iCs/>
          <w:color w:val="auto"/>
          <w:sz w:val="22"/>
          <w:szCs w:val="22"/>
        </w:rPr>
        <w:t xml:space="preserve"> including raw</w:t>
      </w:r>
      <w:r w:rsidR="00C57736">
        <w:rPr>
          <w:rFonts w:cs="Arial"/>
          <w:bCs/>
          <w:iCs/>
          <w:color w:val="auto"/>
          <w:sz w:val="22"/>
          <w:szCs w:val="22"/>
        </w:rPr>
        <w:t xml:space="preserve"> data</w:t>
      </w:r>
      <w:r w:rsidRPr="00DF52A7">
        <w:rPr>
          <w:rFonts w:cs="Arial"/>
          <w:bCs/>
          <w:iCs/>
          <w:color w:val="auto"/>
          <w:sz w:val="22"/>
          <w:szCs w:val="22"/>
        </w:rPr>
        <w:t xml:space="preserve">. This is a trust issue and </w:t>
      </w:r>
      <w:r w:rsidR="00D6692A">
        <w:rPr>
          <w:rFonts w:cs="Arial"/>
          <w:bCs/>
          <w:iCs/>
          <w:color w:val="auto"/>
          <w:sz w:val="22"/>
          <w:szCs w:val="22"/>
        </w:rPr>
        <w:t>S</w:t>
      </w:r>
      <w:r w:rsidRPr="00DF52A7">
        <w:rPr>
          <w:rFonts w:cs="Arial"/>
          <w:bCs/>
          <w:iCs/>
          <w:color w:val="auto"/>
          <w:sz w:val="22"/>
          <w:szCs w:val="22"/>
        </w:rPr>
        <w:t xml:space="preserve">tates are unsure what the government would do with raw data. Also, with the letter being vague it is open to interpretation and is not policy. The </w:t>
      </w:r>
      <w:r w:rsidR="00D6692A">
        <w:rPr>
          <w:rFonts w:cs="Arial"/>
          <w:bCs/>
          <w:iCs/>
          <w:color w:val="auto"/>
          <w:sz w:val="22"/>
          <w:szCs w:val="22"/>
        </w:rPr>
        <w:t>S</w:t>
      </w:r>
      <w:r w:rsidRPr="00DF52A7">
        <w:rPr>
          <w:rFonts w:cs="Arial"/>
          <w:bCs/>
          <w:iCs/>
          <w:color w:val="auto"/>
          <w:sz w:val="22"/>
          <w:szCs w:val="22"/>
        </w:rPr>
        <w:t xml:space="preserve">tate’s perception is that despite hundreds, even thousands, of </w:t>
      </w:r>
      <w:r w:rsidR="00D6692A">
        <w:rPr>
          <w:rFonts w:cs="Arial"/>
          <w:bCs/>
          <w:iCs/>
          <w:color w:val="auto"/>
          <w:sz w:val="22"/>
          <w:szCs w:val="22"/>
        </w:rPr>
        <w:t>S</w:t>
      </w:r>
      <w:r w:rsidRPr="00DF52A7">
        <w:rPr>
          <w:rFonts w:cs="Arial"/>
          <w:bCs/>
          <w:iCs/>
          <w:color w:val="auto"/>
          <w:sz w:val="22"/>
          <w:szCs w:val="22"/>
        </w:rPr>
        <w:t xml:space="preserve">tate comments submitted on FAIR they were largely ignored. The </w:t>
      </w:r>
      <w:r w:rsidR="00D6692A">
        <w:rPr>
          <w:rFonts w:cs="Arial"/>
          <w:bCs/>
          <w:iCs/>
          <w:color w:val="auto"/>
          <w:sz w:val="22"/>
          <w:szCs w:val="22"/>
        </w:rPr>
        <w:t>S</w:t>
      </w:r>
      <w:r w:rsidRPr="00DF52A7">
        <w:rPr>
          <w:rFonts w:cs="Arial"/>
          <w:bCs/>
          <w:iCs/>
          <w:color w:val="auto"/>
          <w:sz w:val="22"/>
          <w:szCs w:val="22"/>
        </w:rPr>
        <w:t xml:space="preserve">tate request is that DOI clearly establish written procedures to protect sensitive, unpublished data. Tammy noted that the FACWG agrees, especially in regard to the </w:t>
      </w:r>
      <w:r w:rsidR="00D6692A">
        <w:rPr>
          <w:rFonts w:cs="Arial"/>
          <w:bCs/>
          <w:iCs/>
          <w:color w:val="auto"/>
          <w:sz w:val="22"/>
          <w:szCs w:val="22"/>
        </w:rPr>
        <w:t>S</w:t>
      </w:r>
      <w:r w:rsidRPr="00DF52A7">
        <w:rPr>
          <w:rFonts w:cs="Arial"/>
          <w:bCs/>
          <w:iCs/>
          <w:color w:val="auto"/>
          <w:sz w:val="22"/>
          <w:szCs w:val="22"/>
        </w:rPr>
        <w:t xml:space="preserve">tate comments being ignored. Paul asked if there were any suggestions on how this would work? Perhaps </w:t>
      </w:r>
      <w:r w:rsidR="00D6692A">
        <w:rPr>
          <w:rFonts w:cs="Arial"/>
          <w:bCs/>
          <w:iCs/>
          <w:color w:val="auto"/>
          <w:sz w:val="22"/>
          <w:szCs w:val="22"/>
        </w:rPr>
        <w:t xml:space="preserve">it is </w:t>
      </w:r>
      <w:r w:rsidRPr="00DF52A7">
        <w:rPr>
          <w:rFonts w:cs="Arial"/>
          <w:bCs/>
          <w:iCs/>
          <w:color w:val="auto"/>
          <w:sz w:val="22"/>
          <w:szCs w:val="22"/>
        </w:rPr>
        <w:t xml:space="preserve">an AFWA committee assignment to develop language. Rusty suggested going back to the original rule, the definition there of intangible property clearly links data to </w:t>
      </w:r>
      <w:r w:rsidRPr="00DF52A7">
        <w:rPr>
          <w:rFonts w:cs="Arial"/>
          <w:bCs/>
          <w:i/>
          <w:color w:val="auto"/>
          <w:sz w:val="22"/>
          <w:szCs w:val="22"/>
        </w:rPr>
        <w:t>published</w:t>
      </w:r>
      <w:r w:rsidRPr="00DF52A7">
        <w:rPr>
          <w:rFonts w:cs="Arial"/>
          <w:bCs/>
          <w:iCs/>
          <w:color w:val="auto"/>
          <w:sz w:val="22"/>
          <w:szCs w:val="22"/>
        </w:rPr>
        <w:t xml:space="preserve"> data. Paul asked if that would just be a clarification or does it require a change in the FAIR? Because FAIR conflicts with this suggestion, it would likely have to be revised.</w:t>
      </w:r>
    </w:p>
    <w:p w14:paraId="6A28B8A2" w14:textId="77777777" w:rsidR="00DF52A7" w:rsidRPr="00DF52A7" w:rsidRDefault="00DF52A7" w:rsidP="00DF52A7">
      <w:pPr>
        <w:autoSpaceDE w:val="0"/>
        <w:autoSpaceDN w:val="0"/>
        <w:adjustRightInd w:val="0"/>
        <w:spacing w:before="0" w:after="0"/>
        <w:ind w:left="0" w:firstLine="0"/>
        <w:rPr>
          <w:rFonts w:cs="Arial"/>
          <w:bCs/>
          <w:iCs/>
          <w:color w:val="auto"/>
          <w:sz w:val="16"/>
          <w:szCs w:val="16"/>
        </w:rPr>
      </w:pPr>
    </w:p>
    <w:p w14:paraId="37400F8B" w14:textId="1EB2FEEF" w:rsidR="00DF52A7" w:rsidRDefault="00DF52A7" w:rsidP="00DF52A7">
      <w:pPr>
        <w:autoSpaceDE w:val="0"/>
        <w:autoSpaceDN w:val="0"/>
        <w:adjustRightInd w:val="0"/>
        <w:spacing w:before="0" w:after="0"/>
        <w:ind w:left="0" w:firstLine="0"/>
        <w:rPr>
          <w:rFonts w:cs="Arial"/>
          <w:bCs/>
          <w:iCs/>
          <w:color w:val="auto"/>
          <w:sz w:val="22"/>
          <w:szCs w:val="22"/>
        </w:rPr>
      </w:pPr>
      <w:r w:rsidRPr="00DF52A7">
        <w:rPr>
          <w:rFonts w:cs="Arial"/>
          <w:bCs/>
          <w:iCs/>
          <w:color w:val="auto"/>
          <w:sz w:val="22"/>
          <w:szCs w:val="22"/>
        </w:rPr>
        <w:t xml:space="preserve">There was a consensus </w:t>
      </w:r>
      <w:r>
        <w:rPr>
          <w:rFonts w:cs="Arial"/>
          <w:bCs/>
          <w:iCs/>
          <w:color w:val="auto"/>
          <w:sz w:val="22"/>
          <w:szCs w:val="22"/>
        </w:rPr>
        <w:t>that</w:t>
      </w:r>
      <w:r w:rsidRPr="00DF52A7">
        <w:rPr>
          <w:rFonts w:cs="Arial"/>
          <w:bCs/>
          <w:iCs/>
          <w:color w:val="auto"/>
          <w:sz w:val="22"/>
          <w:szCs w:val="22"/>
        </w:rPr>
        <w:t xml:space="preserve"> this </w:t>
      </w:r>
      <w:r>
        <w:rPr>
          <w:rFonts w:cs="Arial"/>
          <w:bCs/>
          <w:iCs/>
          <w:color w:val="auto"/>
          <w:sz w:val="22"/>
          <w:szCs w:val="22"/>
        </w:rPr>
        <w:t>wa</w:t>
      </w:r>
      <w:r w:rsidRPr="00DF52A7">
        <w:rPr>
          <w:rFonts w:cs="Arial"/>
          <w:bCs/>
          <w:iCs/>
          <w:color w:val="auto"/>
          <w:sz w:val="22"/>
          <w:szCs w:val="22"/>
        </w:rPr>
        <w:t>s coming from high</w:t>
      </w:r>
      <w:r w:rsidR="00A6593A">
        <w:rPr>
          <w:rFonts w:cs="Arial"/>
          <w:bCs/>
          <w:iCs/>
          <w:color w:val="auto"/>
          <w:sz w:val="22"/>
          <w:szCs w:val="22"/>
        </w:rPr>
        <w:t xml:space="preserve"> </w:t>
      </w:r>
      <w:r w:rsidRPr="00DF52A7">
        <w:rPr>
          <w:rFonts w:cs="Arial"/>
          <w:bCs/>
          <w:iCs/>
          <w:color w:val="auto"/>
          <w:sz w:val="22"/>
          <w:szCs w:val="22"/>
        </w:rPr>
        <w:t xml:space="preserve">levels </w:t>
      </w:r>
      <w:r w:rsidR="00A6593A">
        <w:rPr>
          <w:rFonts w:cs="Arial"/>
          <w:bCs/>
          <w:iCs/>
          <w:color w:val="auto"/>
          <w:sz w:val="22"/>
          <w:szCs w:val="22"/>
        </w:rPr>
        <w:t>within</w:t>
      </w:r>
      <w:r w:rsidRPr="00DF52A7">
        <w:rPr>
          <w:rFonts w:cs="Arial"/>
          <w:bCs/>
          <w:iCs/>
          <w:color w:val="auto"/>
          <w:sz w:val="22"/>
          <w:szCs w:val="22"/>
        </w:rPr>
        <w:t xml:space="preserve"> DOI, meant to impact development and use of regulations and permits and make data available to both proponents and opponents. It is odd that it was rolled out </w:t>
      </w:r>
      <w:r w:rsidR="00C57736" w:rsidRPr="00DF52A7">
        <w:rPr>
          <w:rFonts w:cs="Arial"/>
          <w:bCs/>
          <w:iCs/>
          <w:color w:val="auto"/>
          <w:sz w:val="22"/>
          <w:szCs w:val="22"/>
        </w:rPr>
        <w:t>in grants</w:t>
      </w:r>
      <w:r w:rsidRPr="00DF52A7">
        <w:rPr>
          <w:rFonts w:cs="Arial"/>
          <w:bCs/>
          <w:iCs/>
          <w:color w:val="auto"/>
          <w:sz w:val="22"/>
          <w:szCs w:val="22"/>
        </w:rPr>
        <w:t xml:space="preserve"> as it </w:t>
      </w:r>
      <w:r w:rsidR="00D6692A">
        <w:rPr>
          <w:rFonts w:cs="Arial"/>
          <w:bCs/>
          <w:iCs/>
          <w:color w:val="auto"/>
          <w:sz w:val="22"/>
          <w:szCs w:val="22"/>
        </w:rPr>
        <w:t>c</w:t>
      </w:r>
      <w:r w:rsidRPr="00DF52A7">
        <w:rPr>
          <w:rFonts w:cs="Arial"/>
          <w:bCs/>
          <w:iCs/>
          <w:color w:val="auto"/>
          <w:sz w:val="22"/>
          <w:szCs w:val="22"/>
        </w:rPr>
        <w:t xml:space="preserve">ould have been dealt with </w:t>
      </w:r>
      <w:r w:rsidR="007F52DD">
        <w:rPr>
          <w:rFonts w:cs="Arial"/>
          <w:bCs/>
          <w:iCs/>
          <w:color w:val="auto"/>
          <w:sz w:val="22"/>
          <w:szCs w:val="22"/>
        </w:rPr>
        <w:t>in</w:t>
      </w:r>
      <w:r w:rsidRPr="00DF52A7">
        <w:rPr>
          <w:rFonts w:cs="Arial"/>
          <w:bCs/>
          <w:iCs/>
          <w:color w:val="auto"/>
          <w:sz w:val="22"/>
          <w:szCs w:val="22"/>
        </w:rPr>
        <w:t xml:space="preserve"> Science and Technology in DOI</w:t>
      </w:r>
      <w:r>
        <w:rPr>
          <w:rFonts w:cs="Arial"/>
          <w:bCs/>
          <w:iCs/>
          <w:color w:val="auto"/>
          <w:sz w:val="22"/>
          <w:szCs w:val="22"/>
        </w:rPr>
        <w:t>; t</w:t>
      </w:r>
      <w:r w:rsidRPr="00DF52A7">
        <w:rPr>
          <w:rFonts w:cs="Arial"/>
          <w:bCs/>
          <w:iCs/>
          <w:color w:val="auto"/>
          <w:sz w:val="22"/>
          <w:szCs w:val="22"/>
        </w:rPr>
        <w:t>his should be a data policy not a Financial Assistance policy. Th</w:t>
      </w:r>
      <w:r w:rsidR="00D6692A">
        <w:rPr>
          <w:rFonts w:cs="Arial"/>
          <w:bCs/>
          <w:iCs/>
          <w:color w:val="auto"/>
          <w:sz w:val="22"/>
          <w:szCs w:val="22"/>
        </w:rPr>
        <w:t>e</w:t>
      </w:r>
      <w:r w:rsidRPr="00DF52A7">
        <w:rPr>
          <w:rFonts w:cs="Arial"/>
          <w:bCs/>
          <w:iCs/>
          <w:color w:val="auto"/>
          <w:sz w:val="22"/>
          <w:szCs w:val="22"/>
        </w:rPr>
        <w:t xml:space="preserve"> Secretary </w:t>
      </w:r>
      <w:r w:rsidR="00C57736">
        <w:rPr>
          <w:rFonts w:cs="Arial"/>
          <w:bCs/>
          <w:iCs/>
          <w:color w:val="auto"/>
          <w:sz w:val="22"/>
          <w:szCs w:val="22"/>
        </w:rPr>
        <w:t>wants</w:t>
      </w:r>
      <w:r w:rsidR="00C57736" w:rsidRPr="00DF52A7">
        <w:rPr>
          <w:rFonts w:cs="Arial"/>
          <w:bCs/>
          <w:iCs/>
          <w:color w:val="auto"/>
          <w:sz w:val="22"/>
          <w:szCs w:val="22"/>
        </w:rPr>
        <w:t xml:space="preserve"> total</w:t>
      </w:r>
      <w:r w:rsidRPr="00DF52A7">
        <w:rPr>
          <w:rFonts w:cs="Arial"/>
          <w:bCs/>
          <w:iCs/>
          <w:color w:val="auto"/>
          <w:sz w:val="22"/>
          <w:szCs w:val="22"/>
        </w:rPr>
        <w:t xml:space="preserve"> transparency</w:t>
      </w:r>
      <w:r w:rsidR="007F52DD">
        <w:rPr>
          <w:rFonts w:cs="Arial"/>
          <w:bCs/>
          <w:iCs/>
          <w:color w:val="auto"/>
          <w:sz w:val="22"/>
          <w:szCs w:val="22"/>
        </w:rPr>
        <w:t xml:space="preserve"> for</w:t>
      </w:r>
      <w:r w:rsidRPr="00DF52A7">
        <w:rPr>
          <w:rFonts w:cs="Arial"/>
          <w:bCs/>
          <w:iCs/>
          <w:color w:val="auto"/>
          <w:sz w:val="22"/>
          <w:szCs w:val="22"/>
        </w:rPr>
        <w:t xml:space="preserve"> what the information </w:t>
      </w:r>
      <w:r w:rsidR="007F52DD" w:rsidRPr="00DF52A7">
        <w:rPr>
          <w:rFonts w:cs="Arial"/>
          <w:bCs/>
          <w:iCs/>
          <w:color w:val="auto"/>
          <w:sz w:val="22"/>
          <w:szCs w:val="22"/>
        </w:rPr>
        <w:t>is being used to make decisions</w:t>
      </w:r>
      <w:r w:rsidRPr="00DF52A7">
        <w:rPr>
          <w:rFonts w:cs="Arial"/>
          <w:bCs/>
          <w:iCs/>
          <w:color w:val="auto"/>
          <w:sz w:val="22"/>
          <w:szCs w:val="22"/>
        </w:rPr>
        <w:t xml:space="preserve">. This is just one part of the overall goal to have access to information, but it is having unintended consequences. </w:t>
      </w:r>
    </w:p>
    <w:p w14:paraId="549CA57F" w14:textId="77777777" w:rsidR="00A6593A" w:rsidRDefault="00A6593A" w:rsidP="003914B9">
      <w:pPr>
        <w:autoSpaceDE w:val="0"/>
        <w:autoSpaceDN w:val="0"/>
        <w:adjustRightInd w:val="0"/>
        <w:spacing w:before="0" w:after="0"/>
        <w:ind w:left="0" w:firstLine="0"/>
        <w:rPr>
          <w:rFonts w:cs="Arial"/>
          <w:bCs/>
          <w:iCs/>
          <w:color w:val="auto"/>
          <w:sz w:val="22"/>
          <w:szCs w:val="22"/>
        </w:rPr>
      </w:pPr>
    </w:p>
    <w:p w14:paraId="1885ECE7" w14:textId="77777777" w:rsidR="00912D57" w:rsidRPr="005E099B" w:rsidRDefault="005E099B" w:rsidP="003914B9">
      <w:pPr>
        <w:autoSpaceDE w:val="0"/>
        <w:autoSpaceDN w:val="0"/>
        <w:adjustRightInd w:val="0"/>
        <w:spacing w:before="0" w:after="0"/>
        <w:ind w:left="0" w:firstLine="0"/>
        <w:rPr>
          <w:rFonts w:cs="Arial"/>
          <w:b/>
          <w:iCs/>
          <w:color w:val="auto"/>
          <w:sz w:val="22"/>
          <w:szCs w:val="22"/>
        </w:rPr>
      </w:pPr>
      <w:r w:rsidRPr="005E099B">
        <w:rPr>
          <w:rFonts w:cs="Arial"/>
          <w:b/>
          <w:iCs/>
          <w:color w:val="auto"/>
          <w:sz w:val="22"/>
          <w:szCs w:val="22"/>
        </w:rPr>
        <w:t>Add-on Topics</w:t>
      </w:r>
    </w:p>
    <w:p w14:paraId="64DE25BE" w14:textId="3EA8DD67" w:rsidR="00E80899" w:rsidRPr="00E80899" w:rsidRDefault="005E099B" w:rsidP="00E80899">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 xml:space="preserve">1) </w:t>
      </w:r>
      <w:r w:rsidR="00284F8E">
        <w:rPr>
          <w:rFonts w:cs="Arial"/>
          <w:bCs/>
          <w:iCs/>
          <w:color w:val="auto"/>
          <w:sz w:val="22"/>
          <w:szCs w:val="22"/>
        </w:rPr>
        <w:t xml:space="preserve">Excise Tax </w:t>
      </w:r>
      <w:r>
        <w:rPr>
          <w:rFonts w:cs="Arial"/>
          <w:bCs/>
          <w:iCs/>
          <w:color w:val="auto"/>
          <w:sz w:val="22"/>
          <w:szCs w:val="22"/>
        </w:rPr>
        <w:t>Receipts</w:t>
      </w:r>
      <w:r w:rsidR="00CD1AE7">
        <w:rPr>
          <w:rFonts w:cs="Arial"/>
          <w:bCs/>
          <w:iCs/>
          <w:color w:val="auto"/>
          <w:sz w:val="22"/>
          <w:szCs w:val="22"/>
        </w:rPr>
        <w:t>:</w:t>
      </w:r>
      <w:r>
        <w:rPr>
          <w:rFonts w:cs="Arial"/>
          <w:bCs/>
          <w:iCs/>
          <w:color w:val="auto"/>
          <w:sz w:val="22"/>
          <w:szCs w:val="22"/>
        </w:rPr>
        <w:t xml:space="preserve">  </w:t>
      </w:r>
      <w:r w:rsidR="00CD1AE7">
        <w:rPr>
          <w:rFonts w:cs="Arial"/>
          <w:bCs/>
          <w:iCs/>
          <w:color w:val="auto"/>
          <w:sz w:val="22"/>
          <w:szCs w:val="22"/>
        </w:rPr>
        <w:t>Paul s</w:t>
      </w:r>
      <w:r>
        <w:rPr>
          <w:rFonts w:cs="Arial"/>
          <w:bCs/>
          <w:iCs/>
          <w:color w:val="auto"/>
          <w:sz w:val="22"/>
          <w:szCs w:val="22"/>
        </w:rPr>
        <w:t xml:space="preserve">ent </w:t>
      </w:r>
      <w:r w:rsidR="00CD1AE7" w:rsidRPr="00E80899">
        <w:rPr>
          <w:rFonts w:cs="Arial"/>
          <w:bCs/>
          <w:iCs/>
          <w:color w:val="auto"/>
          <w:sz w:val="22"/>
          <w:szCs w:val="22"/>
        </w:rPr>
        <w:t xml:space="preserve">out </w:t>
      </w:r>
      <w:r w:rsidR="00CD1AE7">
        <w:rPr>
          <w:rFonts w:cs="Arial"/>
          <w:bCs/>
          <w:iCs/>
          <w:color w:val="auto"/>
          <w:sz w:val="22"/>
          <w:szCs w:val="22"/>
        </w:rPr>
        <w:t xml:space="preserve">the </w:t>
      </w:r>
      <w:r w:rsidR="00CD1AE7" w:rsidRPr="00E80899">
        <w:rPr>
          <w:rFonts w:cs="Arial"/>
          <w:bCs/>
          <w:iCs/>
          <w:color w:val="auto"/>
          <w:sz w:val="22"/>
          <w:szCs w:val="22"/>
        </w:rPr>
        <w:t xml:space="preserve">most recent information. </w:t>
      </w:r>
      <w:r w:rsidR="00CD1AE7">
        <w:rPr>
          <w:rFonts w:cs="Arial"/>
          <w:bCs/>
          <w:iCs/>
          <w:color w:val="auto"/>
          <w:sz w:val="22"/>
          <w:szCs w:val="22"/>
        </w:rPr>
        <w:t>We h</w:t>
      </w:r>
      <w:r w:rsidR="00CD1AE7" w:rsidRPr="00E80899">
        <w:rPr>
          <w:rFonts w:cs="Arial"/>
          <w:bCs/>
          <w:iCs/>
          <w:color w:val="auto"/>
          <w:sz w:val="22"/>
          <w:szCs w:val="22"/>
        </w:rPr>
        <w:t>ave SFR through 2</w:t>
      </w:r>
      <w:r w:rsidR="00CD1AE7" w:rsidRPr="00E80899">
        <w:rPr>
          <w:rFonts w:cs="Arial"/>
          <w:bCs/>
          <w:iCs/>
          <w:color w:val="auto"/>
          <w:sz w:val="22"/>
          <w:szCs w:val="22"/>
          <w:vertAlign w:val="superscript"/>
        </w:rPr>
        <w:t>nd</w:t>
      </w:r>
      <w:r w:rsidR="00CD1AE7" w:rsidRPr="00E80899">
        <w:rPr>
          <w:rFonts w:cs="Arial"/>
          <w:bCs/>
          <w:iCs/>
          <w:color w:val="auto"/>
          <w:sz w:val="22"/>
          <w:szCs w:val="22"/>
        </w:rPr>
        <w:t xml:space="preserve"> Q</w:t>
      </w:r>
      <w:r w:rsidR="00CD1AE7">
        <w:rPr>
          <w:rFonts w:cs="Arial"/>
          <w:bCs/>
          <w:iCs/>
          <w:color w:val="auto"/>
          <w:sz w:val="22"/>
          <w:szCs w:val="22"/>
        </w:rPr>
        <w:t>uarter and it is</w:t>
      </w:r>
      <w:r w:rsidR="00CD1AE7" w:rsidRPr="00E80899">
        <w:rPr>
          <w:rFonts w:cs="Arial"/>
          <w:bCs/>
          <w:iCs/>
          <w:color w:val="auto"/>
          <w:sz w:val="22"/>
          <w:szCs w:val="22"/>
        </w:rPr>
        <w:t xml:space="preserve"> down</w:t>
      </w:r>
      <w:r w:rsidR="00CD1AE7">
        <w:rPr>
          <w:rFonts w:cs="Arial"/>
          <w:bCs/>
          <w:iCs/>
          <w:color w:val="auto"/>
          <w:sz w:val="22"/>
          <w:szCs w:val="22"/>
        </w:rPr>
        <w:t xml:space="preserve">. </w:t>
      </w:r>
      <w:r w:rsidR="00DF6A2F">
        <w:rPr>
          <w:rFonts w:cs="Arial"/>
          <w:bCs/>
          <w:iCs/>
          <w:color w:val="auto"/>
          <w:sz w:val="22"/>
          <w:szCs w:val="22"/>
        </w:rPr>
        <w:t>We d</w:t>
      </w:r>
      <w:r>
        <w:rPr>
          <w:rFonts w:cs="Arial"/>
          <w:bCs/>
          <w:iCs/>
          <w:color w:val="auto"/>
          <w:sz w:val="22"/>
          <w:szCs w:val="22"/>
        </w:rPr>
        <w:t>on’t have second quarter results for W</w:t>
      </w:r>
      <w:r w:rsidR="00DF6A2F">
        <w:rPr>
          <w:rFonts w:cs="Arial"/>
          <w:bCs/>
          <w:iCs/>
          <w:color w:val="auto"/>
          <w:sz w:val="22"/>
          <w:szCs w:val="22"/>
        </w:rPr>
        <w:t>, but</w:t>
      </w:r>
      <w:r>
        <w:rPr>
          <w:rFonts w:cs="Arial"/>
          <w:bCs/>
          <w:iCs/>
          <w:color w:val="auto"/>
          <w:sz w:val="22"/>
          <w:szCs w:val="22"/>
        </w:rPr>
        <w:t xml:space="preserve">; </w:t>
      </w:r>
      <w:r w:rsidR="00CD1AE7">
        <w:rPr>
          <w:rFonts w:cs="Arial"/>
          <w:bCs/>
          <w:iCs/>
          <w:color w:val="auto"/>
          <w:sz w:val="22"/>
          <w:szCs w:val="22"/>
        </w:rPr>
        <w:t>NSSF reports that sales are up</w:t>
      </w:r>
      <w:r w:rsidR="00DF6A2F">
        <w:rPr>
          <w:rFonts w:cs="Arial"/>
          <w:bCs/>
          <w:iCs/>
          <w:color w:val="auto"/>
          <w:sz w:val="22"/>
          <w:szCs w:val="22"/>
        </w:rPr>
        <w:t xml:space="preserve"> and the</w:t>
      </w:r>
      <w:r w:rsidR="00CD1AE7">
        <w:rPr>
          <w:rFonts w:cs="Arial"/>
          <w:bCs/>
          <w:iCs/>
          <w:color w:val="auto"/>
          <w:sz w:val="22"/>
          <w:szCs w:val="22"/>
        </w:rPr>
        <w:t xml:space="preserve"> </w:t>
      </w:r>
      <w:r>
        <w:rPr>
          <w:rFonts w:cs="Arial"/>
          <w:bCs/>
          <w:iCs/>
          <w:color w:val="auto"/>
          <w:sz w:val="22"/>
          <w:szCs w:val="22"/>
        </w:rPr>
        <w:t>estimate is perhaps 20%</w:t>
      </w:r>
      <w:r w:rsidR="00CD1AE7">
        <w:rPr>
          <w:rFonts w:cs="Arial"/>
          <w:bCs/>
          <w:iCs/>
          <w:color w:val="auto"/>
          <w:sz w:val="22"/>
          <w:szCs w:val="22"/>
        </w:rPr>
        <w:t>, though this m</w:t>
      </w:r>
      <w:r>
        <w:rPr>
          <w:rFonts w:cs="Arial"/>
          <w:bCs/>
          <w:iCs/>
          <w:color w:val="auto"/>
          <w:sz w:val="22"/>
          <w:szCs w:val="22"/>
        </w:rPr>
        <w:t>ay be impacted by</w:t>
      </w:r>
      <w:r w:rsidR="00CD1AE7">
        <w:rPr>
          <w:rFonts w:cs="Arial"/>
          <w:bCs/>
          <w:iCs/>
          <w:color w:val="auto"/>
          <w:sz w:val="22"/>
          <w:szCs w:val="22"/>
        </w:rPr>
        <w:t xml:space="preserve"> the</w:t>
      </w:r>
      <w:r>
        <w:rPr>
          <w:rFonts w:cs="Arial"/>
          <w:bCs/>
          <w:iCs/>
          <w:color w:val="auto"/>
          <w:sz w:val="22"/>
          <w:szCs w:val="22"/>
        </w:rPr>
        <w:t xml:space="preserve"> 90-day extension for providing excise taxes. </w:t>
      </w:r>
      <w:r w:rsidR="00E80899" w:rsidRPr="00E80899">
        <w:rPr>
          <w:rFonts w:cs="Arial"/>
          <w:bCs/>
          <w:iCs/>
          <w:color w:val="auto"/>
          <w:sz w:val="22"/>
          <w:szCs w:val="22"/>
        </w:rPr>
        <w:t>T</w:t>
      </w:r>
      <w:r w:rsidR="00C57736">
        <w:rPr>
          <w:rFonts w:cs="Arial"/>
          <w:bCs/>
          <w:iCs/>
          <w:color w:val="auto"/>
          <w:sz w:val="22"/>
          <w:szCs w:val="22"/>
        </w:rPr>
        <w:t>he t</w:t>
      </w:r>
      <w:r w:rsidR="00E80899" w:rsidRPr="00E80899">
        <w:rPr>
          <w:rFonts w:cs="Arial"/>
          <w:bCs/>
          <w:iCs/>
          <w:color w:val="auto"/>
          <w:sz w:val="22"/>
          <w:szCs w:val="22"/>
        </w:rPr>
        <w:t xml:space="preserve">ax analysis office has said they will be conducting a mid-year review of their projections. If we </w:t>
      </w:r>
      <w:r w:rsidR="00DF6A2F">
        <w:rPr>
          <w:rFonts w:cs="Arial"/>
          <w:bCs/>
          <w:iCs/>
          <w:color w:val="auto"/>
          <w:sz w:val="22"/>
          <w:szCs w:val="22"/>
        </w:rPr>
        <w:t>receive</w:t>
      </w:r>
      <w:r w:rsidR="00E80899" w:rsidRPr="00E80899">
        <w:rPr>
          <w:rFonts w:cs="Arial"/>
          <w:bCs/>
          <w:iCs/>
          <w:color w:val="auto"/>
          <w:sz w:val="22"/>
          <w:szCs w:val="22"/>
        </w:rPr>
        <w:t xml:space="preserve"> </w:t>
      </w:r>
      <w:r w:rsidR="00CD1AE7">
        <w:rPr>
          <w:rFonts w:cs="Arial"/>
          <w:bCs/>
          <w:iCs/>
          <w:color w:val="auto"/>
          <w:sz w:val="22"/>
          <w:szCs w:val="22"/>
        </w:rPr>
        <w:t>that</w:t>
      </w:r>
      <w:r w:rsidR="00DF6A2F">
        <w:rPr>
          <w:rFonts w:cs="Arial"/>
          <w:bCs/>
          <w:iCs/>
          <w:color w:val="auto"/>
          <w:sz w:val="22"/>
          <w:szCs w:val="22"/>
        </w:rPr>
        <w:t>,</w:t>
      </w:r>
      <w:r w:rsidR="00E80899" w:rsidRPr="00E80899">
        <w:rPr>
          <w:rFonts w:cs="Arial"/>
          <w:bCs/>
          <w:iCs/>
          <w:color w:val="auto"/>
          <w:sz w:val="22"/>
          <w:szCs w:val="22"/>
        </w:rPr>
        <w:t xml:space="preserve"> we’ll share it.</w:t>
      </w:r>
      <w:r w:rsidR="00E80899" w:rsidRPr="00E80899">
        <w:rPr>
          <w:rFonts w:cs="Arial"/>
          <w:b/>
          <w:bCs/>
          <w:iCs/>
          <w:color w:val="auto"/>
          <w:sz w:val="22"/>
          <w:szCs w:val="22"/>
        </w:rPr>
        <w:t xml:space="preserve"> </w:t>
      </w:r>
    </w:p>
    <w:p w14:paraId="395AE355" w14:textId="77777777" w:rsidR="00E80899" w:rsidRPr="000D009C" w:rsidRDefault="00E80899" w:rsidP="003914B9">
      <w:pPr>
        <w:autoSpaceDE w:val="0"/>
        <w:autoSpaceDN w:val="0"/>
        <w:adjustRightInd w:val="0"/>
        <w:spacing w:before="0" w:after="0"/>
        <w:ind w:left="0" w:firstLine="0"/>
        <w:rPr>
          <w:rFonts w:cs="Arial"/>
          <w:bCs/>
          <w:iCs/>
          <w:color w:val="auto"/>
          <w:sz w:val="16"/>
          <w:szCs w:val="16"/>
        </w:rPr>
      </w:pPr>
    </w:p>
    <w:p w14:paraId="6ED010A3" w14:textId="3F0B4326" w:rsidR="00CD1AE7" w:rsidRPr="00E80899" w:rsidRDefault="005E099B" w:rsidP="00CD1AE7">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2) Section 6</w:t>
      </w:r>
      <w:r w:rsidR="00CD1AE7">
        <w:rPr>
          <w:rFonts w:cs="Arial"/>
          <w:bCs/>
          <w:iCs/>
          <w:color w:val="auto"/>
          <w:sz w:val="22"/>
          <w:szCs w:val="22"/>
        </w:rPr>
        <w:t xml:space="preserve">: </w:t>
      </w:r>
      <w:r>
        <w:rPr>
          <w:rFonts w:cs="Arial"/>
          <w:bCs/>
          <w:iCs/>
          <w:color w:val="auto"/>
          <w:sz w:val="22"/>
          <w:szCs w:val="22"/>
        </w:rPr>
        <w:t xml:space="preserve"> </w:t>
      </w:r>
      <w:r w:rsidR="00CD1AE7">
        <w:rPr>
          <w:rFonts w:cs="Arial"/>
          <w:bCs/>
          <w:iCs/>
          <w:color w:val="auto"/>
          <w:sz w:val="22"/>
          <w:szCs w:val="22"/>
        </w:rPr>
        <w:t xml:space="preserve">Christy reported that </w:t>
      </w:r>
      <w:r>
        <w:rPr>
          <w:rFonts w:cs="Arial"/>
          <w:bCs/>
          <w:iCs/>
          <w:color w:val="auto"/>
          <w:sz w:val="22"/>
          <w:szCs w:val="22"/>
        </w:rPr>
        <w:t>Gary Fra</w:t>
      </w:r>
      <w:r w:rsidR="00CD1AE7">
        <w:rPr>
          <w:rFonts w:cs="Arial"/>
          <w:bCs/>
          <w:iCs/>
          <w:color w:val="auto"/>
          <w:sz w:val="22"/>
          <w:szCs w:val="22"/>
        </w:rPr>
        <w:t>z</w:t>
      </w:r>
      <w:r>
        <w:rPr>
          <w:rFonts w:cs="Arial"/>
          <w:bCs/>
          <w:iCs/>
          <w:color w:val="auto"/>
          <w:sz w:val="22"/>
          <w:szCs w:val="22"/>
        </w:rPr>
        <w:t xml:space="preserve">ier spoke with folks at </w:t>
      </w:r>
      <w:r w:rsidR="00CD1AE7">
        <w:rPr>
          <w:rFonts w:cs="Arial"/>
          <w:bCs/>
          <w:iCs/>
          <w:color w:val="auto"/>
          <w:sz w:val="22"/>
          <w:szCs w:val="22"/>
        </w:rPr>
        <w:t xml:space="preserve">the </w:t>
      </w:r>
      <w:r>
        <w:rPr>
          <w:rFonts w:cs="Arial"/>
          <w:bCs/>
          <w:iCs/>
          <w:color w:val="auto"/>
          <w:sz w:val="22"/>
          <w:szCs w:val="22"/>
        </w:rPr>
        <w:t>N</w:t>
      </w:r>
      <w:r w:rsidR="00CD1AE7">
        <w:rPr>
          <w:rFonts w:cs="Arial"/>
          <w:bCs/>
          <w:iCs/>
          <w:color w:val="auto"/>
          <w:sz w:val="22"/>
          <w:szCs w:val="22"/>
        </w:rPr>
        <w:t>orth</w:t>
      </w:r>
      <w:r>
        <w:rPr>
          <w:rFonts w:cs="Arial"/>
          <w:bCs/>
          <w:iCs/>
          <w:color w:val="auto"/>
          <w:sz w:val="22"/>
          <w:szCs w:val="22"/>
        </w:rPr>
        <w:t xml:space="preserve"> American about non-traditional S</w:t>
      </w:r>
      <w:r w:rsidR="00CD1AE7">
        <w:rPr>
          <w:rFonts w:cs="Arial"/>
          <w:bCs/>
          <w:iCs/>
          <w:color w:val="auto"/>
          <w:sz w:val="22"/>
          <w:szCs w:val="22"/>
        </w:rPr>
        <w:t xml:space="preserve">ection </w:t>
      </w:r>
      <w:r>
        <w:rPr>
          <w:rFonts w:cs="Arial"/>
          <w:bCs/>
          <w:iCs/>
          <w:color w:val="auto"/>
          <w:sz w:val="22"/>
          <w:szCs w:val="22"/>
        </w:rPr>
        <w:t xml:space="preserve">6 grant funds, </w:t>
      </w:r>
      <w:r w:rsidR="00CD1AE7">
        <w:rPr>
          <w:rFonts w:cs="Arial"/>
          <w:bCs/>
          <w:iCs/>
          <w:color w:val="auto"/>
          <w:sz w:val="22"/>
          <w:szCs w:val="22"/>
        </w:rPr>
        <w:t>and</w:t>
      </w:r>
      <w:r>
        <w:rPr>
          <w:rFonts w:cs="Arial"/>
          <w:bCs/>
          <w:iCs/>
          <w:color w:val="auto"/>
          <w:sz w:val="22"/>
          <w:szCs w:val="22"/>
        </w:rPr>
        <w:t xml:space="preserve"> the high level of unliquidated balances as well as delays in obligating funds on </w:t>
      </w:r>
      <w:r>
        <w:rPr>
          <w:rFonts w:cs="Arial"/>
          <w:bCs/>
          <w:iCs/>
          <w:color w:val="auto"/>
          <w:sz w:val="22"/>
          <w:szCs w:val="22"/>
        </w:rPr>
        <w:lastRenderedPageBreak/>
        <w:t xml:space="preserve">WSFR’s part. </w:t>
      </w:r>
      <w:r w:rsidR="007E49F6">
        <w:rPr>
          <w:rFonts w:cs="Arial"/>
          <w:bCs/>
          <w:iCs/>
          <w:color w:val="auto"/>
          <w:sz w:val="22"/>
          <w:szCs w:val="22"/>
        </w:rPr>
        <w:t xml:space="preserve">Although </w:t>
      </w:r>
      <w:r>
        <w:rPr>
          <w:rFonts w:cs="Arial"/>
          <w:bCs/>
          <w:iCs/>
          <w:color w:val="auto"/>
          <w:sz w:val="22"/>
          <w:szCs w:val="22"/>
        </w:rPr>
        <w:t xml:space="preserve">ES is taking steps to address these </w:t>
      </w:r>
      <w:proofErr w:type="gramStart"/>
      <w:r>
        <w:rPr>
          <w:rFonts w:cs="Arial"/>
          <w:bCs/>
          <w:iCs/>
          <w:color w:val="auto"/>
          <w:sz w:val="22"/>
          <w:szCs w:val="22"/>
        </w:rPr>
        <w:t>issues</w:t>
      </w:r>
      <w:proofErr w:type="gramEnd"/>
      <w:r>
        <w:rPr>
          <w:rFonts w:cs="Arial"/>
          <w:bCs/>
          <w:iCs/>
          <w:color w:val="auto"/>
          <w:sz w:val="22"/>
          <w:szCs w:val="22"/>
        </w:rPr>
        <w:t xml:space="preserve"> </w:t>
      </w:r>
      <w:r w:rsidR="007E49F6">
        <w:rPr>
          <w:rFonts w:cs="Arial"/>
          <w:bCs/>
          <w:iCs/>
          <w:color w:val="auto"/>
          <w:sz w:val="22"/>
          <w:szCs w:val="22"/>
        </w:rPr>
        <w:t>they</w:t>
      </w:r>
      <w:r>
        <w:rPr>
          <w:rFonts w:cs="Arial"/>
          <w:bCs/>
          <w:iCs/>
          <w:color w:val="auto"/>
          <w:sz w:val="22"/>
          <w:szCs w:val="22"/>
        </w:rPr>
        <w:t xml:space="preserve"> wanted to let the JTF know. </w:t>
      </w:r>
      <w:r w:rsidR="00CD1AE7" w:rsidRPr="00E80899">
        <w:rPr>
          <w:rFonts w:cs="Arial"/>
          <w:bCs/>
          <w:iCs/>
          <w:color w:val="auto"/>
          <w:sz w:val="22"/>
          <w:szCs w:val="22"/>
        </w:rPr>
        <w:t xml:space="preserve">Some funding </w:t>
      </w:r>
      <w:r w:rsidR="00CD1AE7">
        <w:rPr>
          <w:rFonts w:cs="Arial"/>
          <w:bCs/>
          <w:iCs/>
          <w:color w:val="auto"/>
          <w:sz w:val="22"/>
          <w:szCs w:val="22"/>
        </w:rPr>
        <w:t xml:space="preserve">has been </w:t>
      </w:r>
      <w:r w:rsidR="00CD1AE7" w:rsidRPr="00E80899">
        <w:rPr>
          <w:rFonts w:cs="Arial"/>
          <w:bCs/>
          <w:iCs/>
          <w:color w:val="auto"/>
          <w:sz w:val="22"/>
          <w:szCs w:val="22"/>
        </w:rPr>
        <w:t xml:space="preserve">rescinded </w:t>
      </w:r>
      <w:r w:rsidR="00CD1AE7">
        <w:rPr>
          <w:rFonts w:cs="Arial"/>
          <w:bCs/>
          <w:iCs/>
          <w:color w:val="auto"/>
          <w:sz w:val="22"/>
          <w:szCs w:val="22"/>
        </w:rPr>
        <w:t xml:space="preserve">the </w:t>
      </w:r>
      <w:r w:rsidR="00CD1AE7" w:rsidRPr="00E80899">
        <w:rPr>
          <w:rFonts w:cs="Arial"/>
          <w:bCs/>
          <w:iCs/>
          <w:color w:val="auto"/>
          <w:sz w:val="22"/>
          <w:szCs w:val="22"/>
        </w:rPr>
        <w:t>last few years</w:t>
      </w:r>
      <w:r w:rsidR="00CD1AE7">
        <w:rPr>
          <w:rFonts w:cs="Arial"/>
          <w:bCs/>
          <w:iCs/>
          <w:color w:val="auto"/>
          <w:sz w:val="22"/>
          <w:szCs w:val="22"/>
        </w:rPr>
        <w:t>; i</w:t>
      </w:r>
      <w:r>
        <w:rPr>
          <w:rFonts w:cs="Arial"/>
          <w:bCs/>
          <w:iCs/>
          <w:color w:val="auto"/>
          <w:sz w:val="22"/>
          <w:szCs w:val="22"/>
        </w:rPr>
        <w:t xml:space="preserve">n 2020 appropriation, ~ $18M, in 2019 ~ $7M. WSFR has offered to develop BMPs </w:t>
      </w:r>
      <w:r w:rsidR="00DF0E2C">
        <w:rPr>
          <w:rFonts w:cs="Arial"/>
          <w:bCs/>
          <w:iCs/>
          <w:color w:val="auto"/>
          <w:sz w:val="22"/>
          <w:szCs w:val="22"/>
        </w:rPr>
        <w:t>and</w:t>
      </w:r>
      <w:r>
        <w:rPr>
          <w:rFonts w:cs="Arial"/>
          <w:bCs/>
          <w:iCs/>
          <w:color w:val="auto"/>
          <w:sz w:val="22"/>
          <w:szCs w:val="22"/>
        </w:rPr>
        <w:t xml:space="preserve"> collaborate with them. ES also wanted to inform </w:t>
      </w:r>
      <w:r w:rsidR="00DF0E2C">
        <w:rPr>
          <w:rFonts w:cs="Arial"/>
          <w:bCs/>
          <w:iCs/>
          <w:color w:val="auto"/>
          <w:sz w:val="22"/>
          <w:szCs w:val="22"/>
        </w:rPr>
        <w:t xml:space="preserve">the </w:t>
      </w:r>
      <w:r>
        <w:rPr>
          <w:rFonts w:cs="Arial"/>
          <w:bCs/>
          <w:iCs/>
          <w:color w:val="auto"/>
          <w:sz w:val="22"/>
          <w:szCs w:val="22"/>
        </w:rPr>
        <w:t xml:space="preserve">JTF that there will be changes in </w:t>
      </w:r>
      <w:r w:rsidR="00DF0E2C">
        <w:rPr>
          <w:rFonts w:cs="Arial"/>
          <w:bCs/>
          <w:iCs/>
          <w:color w:val="auto"/>
          <w:sz w:val="22"/>
          <w:szCs w:val="22"/>
        </w:rPr>
        <w:t xml:space="preserve">the </w:t>
      </w:r>
      <w:r>
        <w:rPr>
          <w:rFonts w:cs="Arial"/>
          <w:bCs/>
          <w:iCs/>
          <w:color w:val="auto"/>
          <w:sz w:val="22"/>
          <w:szCs w:val="22"/>
        </w:rPr>
        <w:t xml:space="preserve">NOFO for FY20, then </w:t>
      </w:r>
      <w:r w:rsidR="00DF0E2C">
        <w:rPr>
          <w:rFonts w:cs="Arial"/>
          <w:bCs/>
          <w:iCs/>
          <w:color w:val="auto"/>
          <w:sz w:val="22"/>
          <w:szCs w:val="22"/>
        </w:rPr>
        <w:t xml:space="preserve">ES </w:t>
      </w:r>
      <w:r>
        <w:rPr>
          <w:rFonts w:cs="Arial"/>
          <w:bCs/>
          <w:iCs/>
          <w:color w:val="auto"/>
          <w:sz w:val="22"/>
          <w:szCs w:val="22"/>
        </w:rPr>
        <w:t xml:space="preserve">will </w:t>
      </w:r>
      <w:r w:rsidR="00C57736">
        <w:rPr>
          <w:rFonts w:cs="Arial"/>
          <w:bCs/>
          <w:iCs/>
          <w:color w:val="auto"/>
          <w:sz w:val="22"/>
          <w:szCs w:val="22"/>
        </w:rPr>
        <w:t>assemble a</w:t>
      </w:r>
      <w:r>
        <w:rPr>
          <w:rFonts w:cs="Arial"/>
          <w:bCs/>
          <w:iCs/>
          <w:color w:val="auto"/>
          <w:sz w:val="22"/>
          <w:szCs w:val="22"/>
        </w:rPr>
        <w:t xml:space="preserve"> team to start working on </w:t>
      </w:r>
      <w:r w:rsidR="00DF0E2C">
        <w:rPr>
          <w:rFonts w:cs="Arial"/>
          <w:bCs/>
          <w:iCs/>
          <w:color w:val="auto"/>
          <w:sz w:val="22"/>
          <w:szCs w:val="22"/>
        </w:rPr>
        <w:t xml:space="preserve">the </w:t>
      </w:r>
      <w:r>
        <w:rPr>
          <w:rFonts w:cs="Arial"/>
          <w:bCs/>
          <w:iCs/>
          <w:color w:val="auto"/>
          <w:sz w:val="22"/>
          <w:szCs w:val="22"/>
        </w:rPr>
        <w:t xml:space="preserve">FY21 cycle. By </w:t>
      </w:r>
      <w:r w:rsidR="00DF0E2C">
        <w:rPr>
          <w:rFonts w:cs="Arial"/>
          <w:bCs/>
          <w:iCs/>
          <w:color w:val="auto"/>
          <w:sz w:val="22"/>
          <w:szCs w:val="22"/>
        </w:rPr>
        <w:t>the S</w:t>
      </w:r>
      <w:r>
        <w:rPr>
          <w:rFonts w:cs="Arial"/>
          <w:bCs/>
          <w:iCs/>
          <w:color w:val="auto"/>
          <w:sz w:val="22"/>
          <w:szCs w:val="22"/>
        </w:rPr>
        <w:t xml:space="preserve">pring 2021 JTF </w:t>
      </w:r>
      <w:r w:rsidR="00DF0E2C">
        <w:rPr>
          <w:rFonts w:cs="Arial"/>
          <w:bCs/>
          <w:iCs/>
          <w:color w:val="auto"/>
          <w:sz w:val="22"/>
          <w:szCs w:val="22"/>
        </w:rPr>
        <w:t>M</w:t>
      </w:r>
      <w:r>
        <w:rPr>
          <w:rFonts w:cs="Arial"/>
          <w:bCs/>
          <w:iCs/>
          <w:color w:val="auto"/>
          <w:sz w:val="22"/>
          <w:szCs w:val="22"/>
        </w:rPr>
        <w:t>eeting</w:t>
      </w:r>
      <w:r w:rsidR="00232A55">
        <w:rPr>
          <w:rFonts w:cs="Arial"/>
          <w:bCs/>
          <w:iCs/>
          <w:color w:val="auto"/>
          <w:sz w:val="22"/>
          <w:szCs w:val="22"/>
        </w:rPr>
        <w:t>,</w:t>
      </w:r>
      <w:r>
        <w:rPr>
          <w:rFonts w:cs="Arial"/>
          <w:bCs/>
          <w:iCs/>
          <w:color w:val="auto"/>
          <w:sz w:val="22"/>
          <w:szCs w:val="22"/>
        </w:rPr>
        <w:t xml:space="preserve"> </w:t>
      </w:r>
      <w:r w:rsidR="00DF0E2C">
        <w:rPr>
          <w:rFonts w:cs="Arial"/>
          <w:bCs/>
          <w:iCs/>
          <w:color w:val="auto"/>
          <w:sz w:val="22"/>
          <w:szCs w:val="22"/>
        </w:rPr>
        <w:t xml:space="preserve">ES </w:t>
      </w:r>
      <w:r>
        <w:rPr>
          <w:rFonts w:cs="Arial"/>
          <w:bCs/>
          <w:iCs/>
          <w:color w:val="auto"/>
          <w:sz w:val="22"/>
          <w:szCs w:val="22"/>
        </w:rPr>
        <w:t xml:space="preserve">may be ready to participate </w:t>
      </w:r>
      <w:r w:rsidR="00DF0E2C">
        <w:rPr>
          <w:rFonts w:cs="Arial"/>
          <w:bCs/>
          <w:iCs/>
          <w:color w:val="auto"/>
          <w:sz w:val="22"/>
          <w:szCs w:val="22"/>
        </w:rPr>
        <w:t>and</w:t>
      </w:r>
      <w:r>
        <w:rPr>
          <w:rFonts w:cs="Arial"/>
          <w:bCs/>
          <w:iCs/>
          <w:color w:val="auto"/>
          <w:sz w:val="22"/>
          <w:szCs w:val="22"/>
        </w:rPr>
        <w:t xml:space="preserve"> update</w:t>
      </w:r>
      <w:r w:rsidR="00DF0E2C">
        <w:rPr>
          <w:rFonts w:cs="Arial"/>
          <w:bCs/>
          <w:iCs/>
          <w:color w:val="auto"/>
          <w:sz w:val="22"/>
          <w:szCs w:val="22"/>
        </w:rPr>
        <w:t xml:space="preserve"> the JTF</w:t>
      </w:r>
      <w:r>
        <w:rPr>
          <w:rFonts w:cs="Arial"/>
          <w:bCs/>
          <w:iCs/>
          <w:color w:val="auto"/>
          <w:sz w:val="22"/>
          <w:szCs w:val="22"/>
        </w:rPr>
        <w:t xml:space="preserve">. </w:t>
      </w:r>
      <w:r w:rsidR="00232A55">
        <w:rPr>
          <w:rFonts w:cs="Arial"/>
          <w:bCs/>
          <w:iCs/>
          <w:color w:val="auto"/>
          <w:sz w:val="22"/>
          <w:szCs w:val="22"/>
        </w:rPr>
        <w:t>The team</w:t>
      </w:r>
      <w:r w:rsidR="00DF0E2C">
        <w:rPr>
          <w:rFonts w:cs="Arial"/>
          <w:bCs/>
          <w:iCs/>
          <w:color w:val="auto"/>
          <w:sz w:val="22"/>
          <w:szCs w:val="22"/>
        </w:rPr>
        <w:t xml:space="preserve"> may </w:t>
      </w:r>
      <w:r w:rsidR="00232A55">
        <w:rPr>
          <w:rFonts w:cs="Arial"/>
          <w:bCs/>
          <w:iCs/>
          <w:color w:val="auto"/>
          <w:sz w:val="22"/>
          <w:szCs w:val="22"/>
        </w:rPr>
        <w:t xml:space="preserve">consider things like </w:t>
      </w:r>
      <w:r w:rsidR="00DF0E2C" w:rsidRPr="00E80899">
        <w:rPr>
          <w:rFonts w:cs="Arial"/>
          <w:bCs/>
          <w:iCs/>
          <w:color w:val="auto"/>
          <w:sz w:val="22"/>
          <w:szCs w:val="22"/>
        </w:rPr>
        <w:t>combining funding, timing, streamlining,</w:t>
      </w:r>
      <w:r w:rsidR="00DF0E2C">
        <w:rPr>
          <w:rFonts w:cs="Arial"/>
          <w:bCs/>
          <w:iCs/>
          <w:color w:val="auto"/>
          <w:sz w:val="22"/>
          <w:szCs w:val="22"/>
        </w:rPr>
        <w:t xml:space="preserve"> or</w:t>
      </w:r>
      <w:r w:rsidR="00DF0E2C" w:rsidRPr="00E80899">
        <w:rPr>
          <w:rFonts w:cs="Arial"/>
          <w:bCs/>
          <w:iCs/>
          <w:color w:val="auto"/>
          <w:sz w:val="22"/>
          <w:szCs w:val="22"/>
        </w:rPr>
        <w:t xml:space="preserve"> getting in line with other Service grant programs.</w:t>
      </w:r>
      <w:r w:rsidR="00DF0E2C">
        <w:rPr>
          <w:rFonts w:cs="Arial"/>
          <w:bCs/>
          <w:iCs/>
          <w:color w:val="auto"/>
          <w:sz w:val="22"/>
          <w:szCs w:val="22"/>
        </w:rPr>
        <w:t xml:space="preserve"> </w:t>
      </w:r>
      <w:r>
        <w:rPr>
          <w:rFonts w:cs="Arial"/>
          <w:bCs/>
          <w:iCs/>
          <w:color w:val="auto"/>
          <w:sz w:val="22"/>
          <w:szCs w:val="22"/>
        </w:rPr>
        <w:t>P</w:t>
      </w:r>
      <w:r w:rsidR="00DF0E2C">
        <w:rPr>
          <w:rFonts w:cs="Arial"/>
          <w:bCs/>
          <w:iCs/>
          <w:color w:val="auto"/>
          <w:sz w:val="22"/>
          <w:szCs w:val="22"/>
        </w:rPr>
        <w:t>aul said</w:t>
      </w:r>
      <w:r>
        <w:rPr>
          <w:rFonts w:cs="Arial"/>
          <w:bCs/>
          <w:iCs/>
          <w:color w:val="auto"/>
          <w:sz w:val="22"/>
          <w:szCs w:val="22"/>
        </w:rPr>
        <w:t xml:space="preserve"> Gary was trying to engage with the </w:t>
      </w:r>
      <w:r w:rsidR="00232A55">
        <w:rPr>
          <w:rFonts w:cs="Arial"/>
          <w:bCs/>
          <w:iCs/>
          <w:color w:val="auto"/>
          <w:sz w:val="22"/>
          <w:szCs w:val="22"/>
        </w:rPr>
        <w:t>S</w:t>
      </w:r>
      <w:r>
        <w:rPr>
          <w:rFonts w:cs="Arial"/>
          <w:bCs/>
          <w:iCs/>
          <w:color w:val="auto"/>
          <w:sz w:val="22"/>
          <w:szCs w:val="22"/>
        </w:rPr>
        <w:t xml:space="preserve">tates in a productive way to try </w:t>
      </w:r>
      <w:r w:rsidR="00DF0E2C">
        <w:rPr>
          <w:rFonts w:cs="Arial"/>
          <w:bCs/>
          <w:iCs/>
          <w:color w:val="auto"/>
          <w:sz w:val="22"/>
          <w:szCs w:val="22"/>
        </w:rPr>
        <w:t xml:space="preserve">and </w:t>
      </w:r>
      <w:r>
        <w:rPr>
          <w:rFonts w:cs="Arial"/>
          <w:bCs/>
          <w:iCs/>
          <w:color w:val="auto"/>
          <w:sz w:val="22"/>
          <w:szCs w:val="22"/>
        </w:rPr>
        <w:t>resolve these problems</w:t>
      </w:r>
      <w:r w:rsidR="00B44451">
        <w:rPr>
          <w:rFonts w:cs="Arial"/>
          <w:bCs/>
          <w:iCs/>
          <w:color w:val="auto"/>
          <w:sz w:val="22"/>
          <w:szCs w:val="22"/>
        </w:rPr>
        <w:t>.</w:t>
      </w:r>
      <w:r w:rsidR="00DF0E2C">
        <w:rPr>
          <w:rFonts w:cs="Arial"/>
          <w:bCs/>
          <w:iCs/>
          <w:color w:val="auto"/>
          <w:sz w:val="22"/>
          <w:szCs w:val="22"/>
        </w:rPr>
        <w:t xml:space="preserve"> He u</w:t>
      </w:r>
      <w:r w:rsidR="00CD1AE7" w:rsidRPr="00E80899">
        <w:rPr>
          <w:rFonts w:cs="Arial"/>
          <w:bCs/>
          <w:iCs/>
          <w:color w:val="auto"/>
          <w:sz w:val="22"/>
          <w:szCs w:val="22"/>
        </w:rPr>
        <w:t xml:space="preserve">nderstands </w:t>
      </w:r>
      <w:r w:rsidR="007F52DD">
        <w:rPr>
          <w:rFonts w:cs="Arial"/>
          <w:bCs/>
          <w:iCs/>
          <w:color w:val="auto"/>
          <w:sz w:val="22"/>
          <w:szCs w:val="22"/>
        </w:rPr>
        <w:t>from</w:t>
      </w:r>
      <w:r w:rsidR="00CD1AE7" w:rsidRPr="00E80899">
        <w:rPr>
          <w:rFonts w:cs="Arial"/>
          <w:bCs/>
          <w:iCs/>
          <w:color w:val="auto"/>
          <w:sz w:val="22"/>
          <w:szCs w:val="22"/>
        </w:rPr>
        <w:t xml:space="preserve"> WSFR it is best to include </w:t>
      </w:r>
      <w:r w:rsidR="00232A55">
        <w:rPr>
          <w:rFonts w:cs="Arial"/>
          <w:bCs/>
          <w:iCs/>
          <w:color w:val="auto"/>
          <w:sz w:val="22"/>
          <w:szCs w:val="22"/>
        </w:rPr>
        <w:t>S</w:t>
      </w:r>
      <w:r w:rsidR="00CD1AE7" w:rsidRPr="00E80899">
        <w:rPr>
          <w:rFonts w:cs="Arial"/>
          <w:bCs/>
          <w:iCs/>
          <w:color w:val="auto"/>
          <w:sz w:val="22"/>
          <w:szCs w:val="22"/>
        </w:rPr>
        <w:t xml:space="preserve">tates in </w:t>
      </w:r>
      <w:r w:rsidR="00DF0E2C">
        <w:rPr>
          <w:rFonts w:cs="Arial"/>
          <w:bCs/>
          <w:iCs/>
          <w:color w:val="auto"/>
          <w:sz w:val="22"/>
          <w:szCs w:val="22"/>
        </w:rPr>
        <w:t xml:space="preserve">any </w:t>
      </w:r>
      <w:r w:rsidR="00CD1AE7" w:rsidRPr="00E80899">
        <w:rPr>
          <w:rFonts w:cs="Arial"/>
          <w:bCs/>
          <w:iCs/>
          <w:color w:val="auto"/>
          <w:sz w:val="22"/>
          <w:szCs w:val="22"/>
        </w:rPr>
        <w:t xml:space="preserve">problem </w:t>
      </w:r>
      <w:r w:rsidR="00C57736" w:rsidRPr="00E80899">
        <w:rPr>
          <w:rFonts w:cs="Arial"/>
          <w:bCs/>
          <w:iCs/>
          <w:color w:val="auto"/>
          <w:sz w:val="22"/>
          <w:szCs w:val="22"/>
        </w:rPr>
        <w:t>solvin</w:t>
      </w:r>
      <w:r w:rsidR="00C57736">
        <w:rPr>
          <w:rFonts w:cs="Arial"/>
          <w:bCs/>
          <w:iCs/>
          <w:color w:val="auto"/>
          <w:sz w:val="22"/>
          <w:szCs w:val="22"/>
        </w:rPr>
        <w:t>g</w:t>
      </w:r>
      <w:r w:rsidR="00DF0E2C">
        <w:rPr>
          <w:rFonts w:cs="Arial"/>
          <w:bCs/>
          <w:iCs/>
          <w:color w:val="auto"/>
          <w:sz w:val="22"/>
          <w:szCs w:val="22"/>
        </w:rPr>
        <w:t xml:space="preserve"> </w:t>
      </w:r>
      <w:r w:rsidR="007F52DD">
        <w:rPr>
          <w:rFonts w:cs="Arial"/>
          <w:bCs/>
          <w:iCs/>
          <w:color w:val="auto"/>
          <w:sz w:val="22"/>
          <w:szCs w:val="22"/>
        </w:rPr>
        <w:t>and</w:t>
      </w:r>
      <w:r w:rsidR="00DF0E2C">
        <w:rPr>
          <w:rFonts w:cs="Arial"/>
          <w:bCs/>
          <w:iCs/>
          <w:color w:val="auto"/>
          <w:sz w:val="22"/>
          <w:szCs w:val="22"/>
        </w:rPr>
        <w:t xml:space="preserve"> is</w:t>
      </w:r>
      <w:r w:rsidR="00CD1AE7" w:rsidRPr="00E80899">
        <w:rPr>
          <w:rFonts w:cs="Arial"/>
          <w:bCs/>
          <w:iCs/>
          <w:color w:val="auto"/>
          <w:sz w:val="22"/>
          <w:szCs w:val="22"/>
        </w:rPr>
        <w:t xml:space="preserve"> very interested in keeping </w:t>
      </w:r>
      <w:r w:rsidR="00DF0E2C">
        <w:rPr>
          <w:rFonts w:cs="Arial"/>
          <w:bCs/>
          <w:iCs/>
          <w:color w:val="auto"/>
          <w:sz w:val="22"/>
          <w:szCs w:val="22"/>
        </w:rPr>
        <w:t>s</w:t>
      </w:r>
      <w:r w:rsidR="00CD1AE7" w:rsidRPr="00E80899">
        <w:rPr>
          <w:rFonts w:cs="Arial"/>
          <w:bCs/>
          <w:iCs/>
          <w:color w:val="auto"/>
          <w:sz w:val="22"/>
          <w:szCs w:val="22"/>
        </w:rPr>
        <w:t>tates engaged.</w:t>
      </w:r>
      <w:r w:rsidR="00DF0E2C">
        <w:rPr>
          <w:rFonts w:cs="Arial"/>
          <w:bCs/>
          <w:iCs/>
          <w:color w:val="auto"/>
          <w:sz w:val="22"/>
          <w:szCs w:val="22"/>
        </w:rPr>
        <w:t xml:space="preserve"> </w:t>
      </w:r>
    </w:p>
    <w:p w14:paraId="3F1B3879" w14:textId="77777777" w:rsidR="00CD1AE7" w:rsidRPr="000D009C" w:rsidRDefault="00CD1AE7" w:rsidP="003914B9">
      <w:pPr>
        <w:autoSpaceDE w:val="0"/>
        <w:autoSpaceDN w:val="0"/>
        <w:adjustRightInd w:val="0"/>
        <w:spacing w:before="0" w:after="0"/>
        <w:ind w:left="0" w:firstLine="0"/>
        <w:rPr>
          <w:rFonts w:cs="Arial"/>
          <w:bCs/>
          <w:iCs/>
          <w:color w:val="auto"/>
          <w:sz w:val="16"/>
          <w:szCs w:val="16"/>
        </w:rPr>
      </w:pPr>
    </w:p>
    <w:p w14:paraId="12524C28" w14:textId="194E37B3" w:rsidR="00B44451" w:rsidRDefault="00B44451" w:rsidP="003914B9">
      <w:pPr>
        <w:autoSpaceDE w:val="0"/>
        <w:autoSpaceDN w:val="0"/>
        <w:adjustRightInd w:val="0"/>
        <w:spacing w:before="0" w:after="0"/>
        <w:ind w:left="0" w:firstLine="0"/>
        <w:rPr>
          <w:rFonts w:cs="Arial"/>
          <w:bCs/>
          <w:iCs/>
          <w:color w:val="auto"/>
          <w:sz w:val="22"/>
          <w:szCs w:val="22"/>
        </w:rPr>
      </w:pPr>
      <w:r>
        <w:rPr>
          <w:rFonts w:cs="Arial"/>
          <w:bCs/>
          <w:iCs/>
          <w:color w:val="auto"/>
          <w:sz w:val="22"/>
          <w:szCs w:val="22"/>
        </w:rPr>
        <w:t>3) Public Relations</w:t>
      </w:r>
      <w:r w:rsidR="00DF0E2C">
        <w:rPr>
          <w:rFonts w:cs="Arial"/>
          <w:bCs/>
          <w:iCs/>
          <w:color w:val="auto"/>
          <w:sz w:val="22"/>
          <w:szCs w:val="22"/>
        </w:rPr>
        <w:t>:</w:t>
      </w:r>
      <w:r>
        <w:rPr>
          <w:rFonts w:cs="Arial"/>
          <w:bCs/>
          <w:iCs/>
          <w:color w:val="auto"/>
          <w:sz w:val="22"/>
          <w:szCs w:val="22"/>
        </w:rPr>
        <w:t xml:space="preserve"> </w:t>
      </w:r>
      <w:r w:rsidR="00210161">
        <w:rPr>
          <w:rFonts w:cs="Arial"/>
          <w:bCs/>
          <w:iCs/>
          <w:color w:val="auto"/>
          <w:sz w:val="22"/>
          <w:szCs w:val="22"/>
        </w:rPr>
        <w:t xml:space="preserve"> </w:t>
      </w:r>
      <w:r>
        <w:rPr>
          <w:rFonts w:cs="Arial"/>
          <w:bCs/>
          <w:iCs/>
          <w:color w:val="auto"/>
          <w:sz w:val="22"/>
          <w:szCs w:val="22"/>
        </w:rPr>
        <w:t>J</w:t>
      </w:r>
      <w:r w:rsidR="00DF0E2C">
        <w:rPr>
          <w:rFonts w:cs="Arial"/>
          <w:bCs/>
          <w:iCs/>
          <w:color w:val="auto"/>
          <w:sz w:val="22"/>
          <w:szCs w:val="22"/>
        </w:rPr>
        <w:t>.</w:t>
      </w:r>
      <w:r>
        <w:rPr>
          <w:rFonts w:cs="Arial"/>
          <w:bCs/>
          <w:iCs/>
          <w:color w:val="auto"/>
          <w:sz w:val="22"/>
          <w:szCs w:val="22"/>
        </w:rPr>
        <w:t>D</w:t>
      </w:r>
      <w:r w:rsidR="00DF0E2C">
        <w:rPr>
          <w:rFonts w:cs="Arial"/>
          <w:bCs/>
          <w:iCs/>
          <w:color w:val="auto"/>
          <w:sz w:val="22"/>
          <w:szCs w:val="22"/>
        </w:rPr>
        <w:t xml:space="preserve">. wanted clarification on what </w:t>
      </w:r>
      <w:r>
        <w:rPr>
          <w:rFonts w:cs="Arial"/>
          <w:bCs/>
          <w:iCs/>
          <w:color w:val="auto"/>
          <w:sz w:val="22"/>
          <w:szCs w:val="22"/>
        </w:rPr>
        <w:t>it mean</w:t>
      </w:r>
      <w:r w:rsidR="00DF0E2C">
        <w:rPr>
          <w:rFonts w:cs="Arial"/>
          <w:bCs/>
          <w:iCs/>
          <w:color w:val="auto"/>
          <w:sz w:val="22"/>
          <w:szCs w:val="22"/>
        </w:rPr>
        <w:t>s</w:t>
      </w:r>
      <w:r>
        <w:rPr>
          <w:rFonts w:cs="Arial"/>
          <w:bCs/>
          <w:iCs/>
          <w:color w:val="auto"/>
          <w:sz w:val="22"/>
          <w:szCs w:val="22"/>
        </w:rPr>
        <w:t xml:space="preserve"> </w:t>
      </w:r>
      <w:r w:rsidR="00DF0E2C">
        <w:rPr>
          <w:rFonts w:cs="Arial"/>
          <w:bCs/>
          <w:iCs/>
          <w:color w:val="auto"/>
          <w:sz w:val="22"/>
          <w:szCs w:val="22"/>
        </w:rPr>
        <w:t>that</w:t>
      </w:r>
      <w:r>
        <w:rPr>
          <w:rFonts w:cs="Arial"/>
          <w:bCs/>
          <w:iCs/>
          <w:color w:val="auto"/>
          <w:sz w:val="22"/>
          <w:szCs w:val="22"/>
        </w:rPr>
        <w:t xml:space="preserve"> </w:t>
      </w:r>
      <w:bookmarkStart w:id="3" w:name="_Hlk40222134"/>
      <w:r w:rsidR="007C2890">
        <w:rPr>
          <w:rFonts w:cs="Arial"/>
          <w:bCs/>
          <w:iCs/>
          <w:color w:val="auto"/>
          <w:sz w:val="22"/>
          <w:szCs w:val="22"/>
        </w:rPr>
        <w:t>Public Relations</w:t>
      </w:r>
      <w:bookmarkEnd w:id="3"/>
      <w:r>
        <w:rPr>
          <w:rFonts w:cs="Arial"/>
          <w:bCs/>
          <w:iCs/>
          <w:color w:val="auto"/>
          <w:sz w:val="22"/>
          <w:szCs w:val="22"/>
        </w:rPr>
        <w:t xml:space="preserve"> </w:t>
      </w:r>
      <w:r w:rsidR="007C2890" w:rsidRPr="00E80899">
        <w:rPr>
          <w:rFonts w:cs="Arial"/>
          <w:bCs/>
          <w:iCs/>
          <w:color w:val="auto"/>
          <w:sz w:val="22"/>
          <w:szCs w:val="22"/>
        </w:rPr>
        <w:t>was expanded under the Act</w:t>
      </w:r>
      <w:r w:rsidR="007C2890">
        <w:rPr>
          <w:rFonts w:cs="Arial"/>
          <w:bCs/>
          <w:iCs/>
          <w:color w:val="auto"/>
          <w:sz w:val="22"/>
          <w:szCs w:val="22"/>
        </w:rPr>
        <w:t xml:space="preserve"> </w:t>
      </w:r>
      <w:r>
        <w:rPr>
          <w:rFonts w:cs="Arial"/>
          <w:bCs/>
          <w:iCs/>
          <w:color w:val="auto"/>
          <w:sz w:val="22"/>
          <w:szCs w:val="22"/>
        </w:rPr>
        <w:t>after Modern</w:t>
      </w:r>
      <w:r w:rsidR="007C2890">
        <w:rPr>
          <w:rFonts w:cs="Arial"/>
          <w:bCs/>
          <w:iCs/>
          <w:color w:val="auto"/>
          <w:sz w:val="22"/>
          <w:szCs w:val="22"/>
        </w:rPr>
        <w:t xml:space="preserve">izing </w:t>
      </w:r>
      <w:r>
        <w:rPr>
          <w:rFonts w:cs="Arial"/>
          <w:bCs/>
          <w:iCs/>
          <w:color w:val="auto"/>
          <w:sz w:val="22"/>
          <w:szCs w:val="22"/>
        </w:rPr>
        <w:t>P-R</w:t>
      </w:r>
      <w:r w:rsidR="007C2890">
        <w:rPr>
          <w:rFonts w:cs="Arial"/>
          <w:bCs/>
          <w:iCs/>
          <w:color w:val="auto"/>
          <w:sz w:val="22"/>
          <w:szCs w:val="22"/>
        </w:rPr>
        <w:t>. It s</w:t>
      </w:r>
      <w:r>
        <w:rPr>
          <w:rFonts w:cs="Arial"/>
          <w:bCs/>
          <w:iCs/>
          <w:color w:val="auto"/>
          <w:sz w:val="22"/>
          <w:szCs w:val="22"/>
        </w:rPr>
        <w:t>eems to open</w:t>
      </w:r>
      <w:r w:rsidR="007C2890">
        <w:rPr>
          <w:rFonts w:cs="Arial"/>
          <w:bCs/>
          <w:iCs/>
          <w:color w:val="auto"/>
          <w:sz w:val="22"/>
          <w:szCs w:val="22"/>
        </w:rPr>
        <w:t xml:space="preserve"> it</w:t>
      </w:r>
      <w:r>
        <w:rPr>
          <w:rFonts w:cs="Arial"/>
          <w:bCs/>
          <w:iCs/>
          <w:color w:val="auto"/>
          <w:sz w:val="22"/>
          <w:szCs w:val="22"/>
        </w:rPr>
        <w:t xml:space="preserve"> up far beyond just the H</w:t>
      </w:r>
      <w:r w:rsidR="007C2890">
        <w:rPr>
          <w:rFonts w:cs="Arial"/>
          <w:bCs/>
          <w:iCs/>
          <w:color w:val="auto"/>
          <w:sz w:val="22"/>
          <w:szCs w:val="22"/>
        </w:rPr>
        <w:t xml:space="preserve">unter </w:t>
      </w:r>
      <w:r>
        <w:rPr>
          <w:rFonts w:cs="Arial"/>
          <w:bCs/>
          <w:iCs/>
          <w:color w:val="auto"/>
          <w:sz w:val="22"/>
          <w:szCs w:val="22"/>
        </w:rPr>
        <w:t>Ed</w:t>
      </w:r>
      <w:r w:rsidR="007C2890">
        <w:rPr>
          <w:rFonts w:cs="Arial"/>
          <w:bCs/>
          <w:iCs/>
          <w:color w:val="auto"/>
          <w:sz w:val="22"/>
          <w:szCs w:val="22"/>
        </w:rPr>
        <w:t>ucation</w:t>
      </w:r>
      <w:r>
        <w:rPr>
          <w:rFonts w:cs="Arial"/>
          <w:bCs/>
          <w:iCs/>
          <w:color w:val="auto"/>
          <w:sz w:val="22"/>
          <w:szCs w:val="22"/>
        </w:rPr>
        <w:t xml:space="preserve"> programs, e.g., Project Wild, Skins &amp; Skulls.</w:t>
      </w:r>
      <w:r w:rsidR="007C2890">
        <w:rPr>
          <w:rFonts w:cs="Arial"/>
          <w:bCs/>
          <w:iCs/>
          <w:color w:val="auto"/>
          <w:sz w:val="22"/>
          <w:szCs w:val="22"/>
        </w:rPr>
        <w:t xml:space="preserve"> Larry responded t</w:t>
      </w:r>
      <w:r>
        <w:rPr>
          <w:rFonts w:cs="Arial"/>
          <w:bCs/>
          <w:iCs/>
          <w:color w:val="auto"/>
          <w:sz w:val="22"/>
          <w:szCs w:val="22"/>
        </w:rPr>
        <w:t>hat</w:t>
      </w:r>
      <w:r w:rsidR="007C2890">
        <w:rPr>
          <w:rFonts w:cs="Arial"/>
          <w:bCs/>
          <w:iCs/>
          <w:color w:val="auto"/>
          <w:sz w:val="22"/>
          <w:szCs w:val="22"/>
        </w:rPr>
        <w:t xml:space="preserve"> what</w:t>
      </w:r>
      <w:r>
        <w:rPr>
          <w:rFonts w:cs="Arial"/>
          <w:bCs/>
          <w:iCs/>
          <w:color w:val="auto"/>
          <w:sz w:val="22"/>
          <w:szCs w:val="22"/>
        </w:rPr>
        <w:t xml:space="preserve"> happened</w:t>
      </w:r>
      <w:r w:rsidR="007C2890">
        <w:rPr>
          <w:rFonts w:cs="Arial"/>
          <w:bCs/>
          <w:iCs/>
          <w:color w:val="auto"/>
          <w:sz w:val="22"/>
          <w:szCs w:val="22"/>
        </w:rPr>
        <w:t xml:space="preserve"> was</w:t>
      </w:r>
      <w:r>
        <w:rPr>
          <w:rFonts w:cs="Arial"/>
          <w:bCs/>
          <w:iCs/>
          <w:color w:val="auto"/>
          <w:sz w:val="22"/>
          <w:szCs w:val="22"/>
        </w:rPr>
        <w:t xml:space="preserve"> </w:t>
      </w:r>
      <w:r w:rsidR="007C2890">
        <w:rPr>
          <w:rFonts w:cs="Arial"/>
          <w:bCs/>
          <w:iCs/>
          <w:color w:val="auto"/>
          <w:sz w:val="22"/>
          <w:szCs w:val="22"/>
        </w:rPr>
        <w:t xml:space="preserve">the Act </w:t>
      </w:r>
      <w:r>
        <w:rPr>
          <w:rFonts w:cs="Arial"/>
          <w:bCs/>
          <w:iCs/>
          <w:color w:val="auto"/>
          <w:sz w:val="22"/>
          <w:szCs w:val="22"/>
        </w:rPr>
        <w:t xml:space="preserve">does not say ‘you can now do </w:t>
      </w:r>
      <w:r w:rsidR="007C2890" w:rsidRPr="007C2890">
        <w:rPr>
          <w:rFonts w:cs="Arial"/>
          <w:bCs/>
          <w:iCs/>
          <w:color w:val="auto"/>
          <w:sz w:val="22"/>
          <w:szCs w:val="22"/>
        </w:rPr>
        <w:t>Public Relations</w:t>
      </w:r>
      <w:r w:rsidR="007C2890">
        <w:rPr>
          <w:rFonts w:cs="Arial"/>
          <w:bCs/>
          <w:iCs/>
          <w:color w:val="auto"/>
          <w:sz w:val="22"/>
          <w:szCs w:val="22"/>
        </w:rPr>
        <w:t>’</w:t>
      </w:r>
      <w:r>
        <w:rPr>
          <w:rFonts w:cs="Arial"/>
          <w:bCs/>
          <w:iCs/>
          <w:color w:val="auto"/>
          <w:sz w:val="22"/>
          <w:szCs w:val="22"/>
        </w:rPr>
        <w:t xml:space="preserve"> but </w:t>
      </w:r>
      <w:r w:rsidR="007C2890">
        <w:rPr>
          <w:rFonts w:cs="Arial"/>
          <w:bCs/>
          <w:iCs/>
          <w:color w:val="auto"/>
          <w:sz w:val="22"/>
          <w:szCs w:val="22"/>
        </w:rPr>
        <w:t xml:space="preserve">instead the </w:t>
      </w:r>
      <w:r>
        <w:rPr>
          <w:rFonts w:cs="Arial"/>
          <w:bCs/>
          <w:iCs/>
          <w:color w:val="auto"/>
          <w:sz w:val="22"/>
          <w:szCs w:val="22"/>
        </w:rPr>
        <w:t xml:space="preserve">prohibition for not doing </w:t>
      </w:r>
      <w:r w:rsidR="007C2890" w:rsidRPr="007C2890">
        <w:rPr>
          <w:rFonts w:cs="Arial"/>
          <w:bCs/>
          <w:iCs/>
          <w:color w:val="auto"/>
          <w:sz w:val="22"/>
          <w:szCs w:val="22"/>
        </w:rPr>
        <w:t>Public Relations</w:t>
      </w:r>
      <w:r w:rsidR="007C2890">
        <w:rPr>
          <w:rFonts w:cs="Arial"/>
          <w:bCs/>
          <w:iCs/>
          <w:color w:val="auto"/>
          <w:sz w:val="22"/>
          <w:szCs w:val="22"/>
        </w:rPr>
        <w:t xml:space="preserve"> was taken</w:t>
      </w:r>
      <w:r w:rsidR="007C2890" w:rsidRPr="007C2890">
        <w:rPr>
          <w:rFonts w:cs="Arial"/>
          <w:bCs/>
          <w:iCs/>
          <w:color w:val="auto"/>
          <w:sz w:val="22"/>
          <w:szCs w:val="22"/>
        </w:rPr>
        <w:t xml:space="preserve"> </w:t>
      </w:r>
      <w:r>
        <w:rPr>
          <w:rFonts w:cs="Arial"/>
          <w:bCs/>
          <w:iCs/>
          <w:color w:val="auto"/>
          <w:sz w:val="22"/>
          <w:szCs w:val="22"/>
        </w:rPr>
        <w:t xml:space="preserve">away. </w:t>
      </w:r>
      <w:r w:rsidR="007C2890">
        <w:rPr>
          <w:rFonts w:cs="Arial"/>
          <w:bCs/>
          <w:iCs/>
          <w:color w:val="auto"/>
          <w:sz w:val="22"/>
          <w:szCs w:val="22"/>
        </w:rPr>
        <w:t>So,</w:t>
      </w:r>
      <w:r>
        <w:rPr>
          <w:rFonts w:cs="Arial"/>
          <w:bCs/>
          <w:iCs/>
          <w:color w:val="auto"/>
          <w:sz w:val="22"/>
          <w:szCs w:val="22"/>
        </w:rPr>
        <w:t xml:space="preserve"> if </w:t>
      </w:r>
      <w:r w:rsidR="007C2890" w:rsidRPr="007C2890">
        <w:rPr>
          <w:rFonts w:cs="Arial"/>
          <w:bCs/>
          <w:iCs/>
          <w:color w:val="auto"/>
          <w:sz w:val="22"/>
          <w:szCs w:val="22"/>
        </w:rPr>
        <w:t>Public Relations</w:t>
      </w:r>
      <w:r w:rsidR="007C2890">
        <w:rPr>
          <w:rFonts w:cs="Arial"/>
          <w:bCs/>
          <w:iCs/>
          <w:color w:val="auto"/>
          <w:sz w:val="22"/>
          <w:szCs w:val="22"/>
        </w:rPr>
        <w:t xml:space="preserve"> is used</w:t>
      </w:r>
      <w:r>
        <w:rPr>
          <w:rFonts w:cs="Arial"/>
          <w:bCs/>
          <w:iCs/>
          <w:color w:val="auto"/>
          <w:sz w:val="22"/>
          <w:szCs w:val="22"/>
        </w:rPr>
        <w:t xml:space="preserve"> it must be allowable under whatever part of the Act you want to fund it under. </w:t>
      </w:r>
      <w:r w:rsidR="004F13F3">
        <w:rPr>
          <w:rFonts w:cs="Arial"/>
          <w:bCs/>
          <w:iCs/>
          <w:color w:val="auto"/>
          <w:sz w:val="22"/>
          <w:szCs w:val="22"/>
        </w:rPr>
        <w:t>This p</w:t>
      </w:r>
      <w:r>
        <w:rPr>
          <w:rFonts w:cs="Arial"/>
          <w:bCs/>
          <w:iCs/>
          <w:color w:val="auto"/>
          <w:sz w:val="22"/>
          <w:szCs w:val="22"/>
        </w:rPr>
        <w:t xml:space="preserve">rimarily </w:t>
      </w:r>
      <w:r w:rsidR="007C2890">
        <w:rPr>
          <w:rFonts w:cs="Arial"/>
          <w:bCs/>
          <w:iCs/>
          <w:color w:val="auto"/>
          <w:sz w:val="22"/>
          <w:szCs w:val="22"/>
        </w:rPr>
        <w:t xml:space="preserve">resulted from </w:t>
      </w:r>
      <w:r>
        <w:rPr>
          <w:rFonts w:cs="Arial"/>
          <w:bCs/>
          <w:iCs/>
          <w:color w:val="auto"/>
          <w:sz w:val="22"/>
          <w:szCs w:val="22"/>
        </w:rPr>
        <w:t>R3 being allowed</w:t>
      </w:r>
      <w:r w:rsidR="004F13F3">
        <w:rPr>
          <w:rFonts w:cs="Arial"/>
          <w:bCs/>
          <w:iCs/>
          <w:color w:val="auto"/>
          <w:sz w:val="22"/>
          <w:szCs w:val="22"/>
        </w:rPr>
        <w:t>,</w:t>
      </w:r>
      <w:r>
        <w:rPr>
          <w:rFonts w:cs="Arial"/>
          <w:bCs/>
          <w:iCs/>
          <w:color w:val="auto"/>
          <w:sz w:val="22"/>
          <w:szCs w:val="22"/>
        </w:rPr>
        <w:t xml:space="preserve"> </w:t>
      </w:r>
      <w:r w:rsidR="007C2890">
        <w:rPr>
          <w:rFonts w:cs="Arial"/>
          <w:bCs/>
          <w:iCs/>
          <w:color w:val="auto"/>
          <w:sz w:val="22"/>
          <w:szCs w:val="22"/>
        </w:rPr>
        <w:t xml:space="preserve">as that </w:t>
      </w:r>
      <w:r>
        <w:rPr>
          <w:rFonts w:cs="Arial"/>
          <w:bCs/>
          <w:iCs/>
          <w:color w:val="auto"/>
          <w:sz w:val="22"/>
          <w:szCs w:val="22"/>
        </w:rPr>
        <w:t xml:space="preserve">would likely result in </w:t>
      </w:r>
      <w:r w:rsidR="007C2890" w:rsidRPr="007C2890">
        <w:rPr>
          <w:rFonts w:cs="Arial"/>
          <w:bCs/>
          <w:iCs/>
          <w:color w:val="auto"/>
          <w:sz w:val="22"/>
          <w:szCs w:val="22"/>
        </w:rPr>
        <w:t xml:space="preserve">Public Relations </w:t>
      </w:r>
      <w:r>
        <w:rPr>
          <w:rFonts w:cs="Arial"/>
          <w:bCs/>
          <w:iCs/>
          <w:color w:val="auto"/>
          <w:sz w:val="22"/>
          <w:szCs w:val="22"/>
        </w:rPr>
        <w:t xml:space="preserve">projects. </w:t>
      </w:r>
      <w:r w:rsidR="00210161">
        <w:rPr>
          <w:rFonts w:cs="Arial"/>
          <w:bCs/>
          <w:iCs/>
          <w:color w:val="auto"/>
          <w:sz w:val="22"/>
          <w:szCs w:val="22"/>
        </w:rPr>
        <w:t>F</w:t>
      </w:r>
      <w:r>
        <w:rPr>
          <w:rFonts w:cs="Arial"/>
          <w:bCs/>
          <w:iCs/>
          <w:color w:val="auto"/>
          <w:sz w:val="22"/>
          <w:szCs w:val="22"/>
        </w:rPr>
        <w:t>or W</w:t>
      </w:r>
      <w:r w:rsidR="007C2890">
        <w:rPr>
          <w:rFonts w:cs="Arial"/>
          <w:bCs/>
          <w:iCs/>
          <w:color w:val="auto"/>
          <w:sz w:val="22"/>
          <w:szCs w:val="22"/>
        </w:rPr>
        <w:t xml:space="preserve">ildlife </w:t>
      </w:r>
      <w:r>
        <w:rPr>
          <w:rFonts w:cs="Arial"/>
          <w:bCs/>
          <w:iCs/>
          <w:color w:val="auto"/>
          <w:sz w:val="22"/>
          <w:szCs w:val="22"/>
        </w:rPr>
        <w:t>R</w:t>
      </w:r>
      <w:r w:rsidR="007C2890">
        <w:rPr>
          <w:rFonts w:cs="Arial"/>
          <w:bCs/>
          <w:iCs/>
          <w:color w:val="auto"/>
          <w:sz w:val="22"/>
          <w:szCs w:val="22"/>
        </w:rPr>
        <w:t>estoration</w:t>
      </w:r>
      <w:r>
        <w:rPr>
          <w:rFonts w:cs="Arial"/>
          <w:bCs/>
          <w:iCs/>
          <w:color w:val="auto"/>
          <w:sz w:val="22"/>
          <w:szCs w:val="22"/>
        </w:rPr>
        <w:t xml:space="preserve"> projects, </w:t>
      </w:r>
      <w:r w:rsidR="007C2890">
        <w:rPr>
          <w:rFonts w:cs="Arial"/>
          <w:bCs/>
          <w:iCs/>
          <w:color w:val="auto"/>
          <w:sz w:val="22"/>
          <w:szCs w:val="22"/>
        </w:rPr>
        <w:t>the question is whether t</w:t>
      </w:r>
      <w:r>
        <w:rPr>
          <w:rFonts w:cs="Arial"/>
          <w:bCs/>
          <w:iCs/>
          <w:color w:val="auto"/>
          <w:sz w:val="22"/>
          <w:szCs w:val="22"/>
        </w:rPr>
        <w:t xml:space="preserve">he </w:t>
      </w:r>
      <w:r w:rsidR="007C2890" w:rsidRPr="007C2890">
        <w:rPr>
          <w:rFonts w:cs="Arial"/>
          <w:bCs/>
          <w:iCs/>
          <w:color w:val="auto"/>
          <w:sz w:val="22"/>
          <w:szCs w:val="22"/>
        </w:rPr>
        <w:t>Public Relations</w:t>
      </w:r>
      <w:r>
        <w:rPr>
          <w:rFonts w:cs="Arial"/>
          <w:bCs/>
          <w:iCs/>
          <w:color w:val="auto"/>
          <w:sz w:val="22"/>
          <w:szCs w:val="22"/>
        </w:rPr>
        <w:t xml:space="preserve"> </w:t>
      </w:r>
      <w:r w:rsidR="00C4277A">
        <w:rPr>
          <w:rFonts w:cs="Arial"/>
          <w:bCs/>
          <w:iCs/>
          <w:color w:val="auto"/>
          <w:sz w:val="22"/>
          <w:szCs w:val="22"/>
        </w:rPr>
        <w:t xml:space="preserve">would </w:t>
      </w:r>
      <w:r>
        <w:rPr>
          <w:rFonts w:cs="Arial"/>
          <w:bCs/>
          <w:iCs/>
          <w:color w:val="auto"/>
          <w:sz w:val="22"/>
          <w:szCs w:val="22"/>
        </w:rPr>
        <w:t xml:space="preserve">be allowed, if you want to use it. </w:t>
      </w:r>
      <w:r w:rsidR="007C2890">
        <w:rPr>
          <w:rFonts w:cs="Arial"/>
          <w:bCs/>
          <w:iCs/>
          <w:color w:val="auto"/>
          <w:sz w:val="22"/>
          <w:szCs w:val="22"/>
        </w:rPr>
        <w:t>It</w:t>
      </w:r>
      <w:r>
        <w:rPr>
          <w:rFonts w:cs="Arial"/>
          <w:bCs/>
          <w:iCs/>
          <w:color w:val="auto"/>
          <w:sz w:val="22"/>
          <w:szCs w:val="22"/>
        </w:rPr>
        <w:t xml:space="preserve"> also has to comply with </w:t>
      </w:r>
      <w:r w:rsidR="007C2890">
        <w:rPr>
          <w:rFonts w:cs="Arial"/>
          <w:bCs/>
          <w:iCs/>
          <w:color w:val="auto"/>
          <w:sz w:val="22"/>
          <w:szCs w:val="22"/>
        </w:rPr>
        <w:t xml:space="preserve">the </w:t>
      </w:r>
      <w:r>
        <w:rPr>
          <w:rFonts w:cs="Arial"/>
          <w:bCs/>
          <w:iCs/>
          <w:color w:val="auto"/>
          <w:sz w:val="22"/>
          <w:szCs w:val="22"/>
        </w:rPr>
        <w:t>2 CFR 200 public relations restrictions.</w:t>
      </w:r>
    </w:p>
    <w:p w14:paraId="7A4057F8" w14:textId="77777777" w:rsidR="00912D57" w:rsidRPr="003914B9" w:rsidRDefault="00912D57" w:rsidP="003914B9">
      <w:pPr>
        <w:autoSpaceDE w:val="0"/>
        <w:autoSpaceDN w:val="0"/>
        <w:adjustRightInd w:val="0"/>
        <w:spacing w:before="0" w:after="0"/>
        <w:ind w:left="0" w:firstLine="0"/>
        <w:rPr>
          <w:rFonts w:cs="Arial"/>
          <w:bCs/>
          <w:iCs/>
          <w:color w:val="auto"/>
          <w:sz w:val="22"/>
          <w:szCs w:val="22"/>
        </w:rPr>
      </w:pPr>
    </w:p>
    <w:p w14:paraId="117BC334" w14:textId="77777777" w:rsidR="003914B9" w:rsidRDefault="003914B9" w:rsidP="003914B9">
      <w:pPr>
        <w:autoSpaceDE w:val="0"/>
        <w:autoSpaceDN w:val="0"/>
        <w:adjustRightInd w:val="0"/>
        <w:spacing w:before="0" w:after="0"/>
        <w:ind w:left="0" w:firstLine="0"/>
        <w:rPr>
          <w:rFonts w:cs="Arial"/>
          <w:b/>
          <w:bCs/>
          <w:iCs/>
          <w:color w:val="auto"/>
          <w:sz w:val="22"/>
          <w:szCs w:val="22"/>
        </w:rPr>
      </w:pPr>
      <w:r w:rsidRPr="003914B9">
        <w:rPr>
          <w:rFonts w:cs="Arial"/>
          <w:b/>
          <w:bCs/>
          <w:iCs/>
          <w:color w:val="auto"/>
          <w:sz w:val="22"/>
          <w:szCs w:val="22"/>
        </w:rPr>
        <w:t>Selection of Format, Time and Place for Fall 2020 JTF Meeting</w:t>
      </w:r>
    </w:p>
    <w:p w14:paraId="53FC49FA" w14:textId="3D770888" w:rsidR="00B82EEA" w:rsidRPr="00B82EEA" w:rsidRDefault="00E80899" w:rsidP="003914B9">
      <w:pPr>
        <w:autoSpaceDE w:val="0"/>
        <w:autoSpaceDN w:val="0"/>
        <w:adjustRightInd w:val="0"/>
        <w:spacing w:before="0" w:after="0"/>
        <w:ind w:left="0" w:firstLine="0"/>
        <w:rPr>
          <w:rFonts w:cs="Arial"/>
          <w:iCs/>
          <w:color w:val="auto"/>
          <w:sz w:val="22"/>
          <w:szCs w:val="22"/>
        </w:rPr>
      </w:pPr>
      <w:r>
        <w:rPr>
          <w:rFonts w:cs="Arial"/>
          <w:iCs/>
          <w:color w:val="auto"/>
          <w:sz w:val="22"/>
          <w:szCs w:val="22"/>
        </w:rPr>
        <w:t>Bob</w:t>
      </w:r>
      <w:r w:rsidR="007C2890">
        <w:rPr>
          <w:rFonts w:cs="Arial"/>
          <w:iCs/>
          <w:color w:val="auto"/>
          <w:sz w:val="22"/>
          <w:szCs w:val="22"/>
        </w:rPr>
        <w:t xml:space="preserve"> w</w:t>
      </w:r>
      <w:r w:rsidR="00B82EEA" w:rsidRPr="00B82EEA">
        <w:rPr>
          <w:rFonts w:cs="Arial"/>
          <w:iCs/>
          <w:color w:val="auto"/>
          <w:sz w:val="22"/>
          <w:szCs w:val="22"/>
        </w:rPr>
        <w:t xml:space="preserve">ill </w:t>
      </w:r>
      <w:r w:rsidR="007C2890">
        <w:rPr>
          <w:rFonts w:cs="Arial"/>
          <w:iCs/>
          <w:color w:val="auto"/>
          <w:sz w:val="22"/>
          <w:szCs w:val="22"/>
        </w:rPr>
        <w:t xml:space="preserve">see that </w:t>
      </w:r>
      <w:r w:rsidR="00B82EEA" w:rsidRPr="00B82EEA">
        <w:rPr>
          <w:rFonts w:cs="Arial"/>
          <w:iCs/>
          <w:color w:val="auto"/>
          <w:sz w:val="22"/>
          <w:szCs w:val="22"/>
        </w:rPr>
        <w:t xml:space="preserve">a Doodle poll </w:t>
      </w:r>
      <w:r w:rsidR="007C2890">
        <w:rPr>
          <w:rFonts w:cs="Arial"/>
          <w:iCs/>
          <w:color w:val="auto"/>
          <w:sz w:val="22"/>
          <w:szCs w:val="22"/>
        </w:rPr>
        <w:t xml:space="preserve">is sent </w:t>
      </w:r>
      <w:r w:rsidR="00B82EEA" w:rsidRPr="00B82EEA">
        <w:rPr>
          <w:rFonts w:cs="Arial"/>
          <w:iCs/>
          <w:color w:val="auto"/>
          <w:sz w:val="22"/>
          <w:szCs w:val="22"/>
        </w:rPr>
        <w:t xml:space="preserve">out to identify </w:t>
      </w:r>
      <w:r w:rsidR="007C2890">
        <w:rPr>
          <w:rFonts w:cs="Arial"/>
          <w:iCs/>
          <w:color w:val="auto"/>
          <w:sz w:val="22"/>
          <w:szCs w:val="22"/>
        </w:rPr>
        <w:t xml:space="preserve">the </w:t>
      </w:r>
      <w:r w:rsidR="00B82EEA" w:rsidRPr="00B82EEA">
        <w:rPr>
          <w:rFonts w:cs="Arial"/>
          <w:iCs/>
          <w:color w:val="auto"/>
          <w:sz w:val="22"/>
          <w:szCs w:val="22"/>
        </w:rPr>
        <w:t xml:space="preserve">best time, </w:t>
      </w:r>
      <w:r w:rsidR="007C2890">
        <w:rPr>
          <w:rFonts w:cs="Arial"/>
          <w:iCs/>
          <w:color w:val="auto"/>
          <w:sz w:val="22"/>
          <w:szCs w:val="22"/>
        </w:rPr>
        <w:t>but we’ll</w:t>
      </w:r>
      <w:r w:rsidR="00B82EEA" w:rsidRPr="00B82EEA">
        <w:rPr>
          <w:rFonts w:cs="Arial"/>
          <w:iCs/>
          <w:color w:val="auto"/>
          <w:sz w:val="22"/>
          <w:szCs w:val="22"/>
        </w:rPr>
        <w:t xml:space="preserve"> decide logistics later on,</w:t>
      </w:r>
      <w:r w:rsidR="007C2890">
        <w:rPr>
          <w:rFonts w:cs="Arial"/>
          <w:iCs/>
          <w:color w:val="auto"/>
          <w:sz w:val="22"/>
          <w:szCs w:val="22"/>
        </w:rPr>
        <w:t xml:space="preserve"> including</w:t>
      </w:r>
      <w:r w:rsidR="00B82EEA" w:rsidRPr="00B82EEA">
        <w:rPr>
          <w:rFonts w:cs="Arial"/>
          <w:iCs/>
          <w:color w:val="auto"/>
          <w:sz w:val="22"/>
          <w:szCs w:val="22"/>
        </w:rPr>
        <w:t xml:space="preserve"> </w:t>
      </w:r>
      <w:r w:rsidR="007E49F6">
        <w:rPr>
          <w:rFonts w:cs="Arial"/>
          <w:iCs/>
          <w:color w:val="auto"/>
          <w:sz w:val="22"/>
          <w:szCs w:val="22"/>
        </w:rPr>
        <w:t xml:space="preserve">a </w:t>
      </w:r>
      <w:r w:rsidR="00B82EEA" w:rsidRPr="00B82EEA">
        <w:rPr>
          <w:rFonts w:cs="Arial"/>
          <w:iCs/>
          <w:color w:val="auto"/>
          <w:sz w:val="22"/>
          <w:szCs w:val="22"/>
        </w:rPr>
        <w:t>virtual</w:t>
      </w:r>
      <w:r w:rsidR="007C2890">
        <w:rPr>
          <w:rFonts w:cs="Arial"/>
          <w:iCs/>
          <w:color w:val="auto"/>
          <w:sz w:val="22"/>
          <w:szCs w:val="22"/>
        </w:rPr>
        <w:t xml:space="preserve"> </w:t>
      </w:r>
      <w:r w:rsidR="00B82EEA" w:rsidRPr="00B82EEA">
        <w:rPr>
          <w:rFonts w:cs="Arial"/>
          <w:iCs/>
          <w:color w:val="auto"/>
          <w:sz w:val="22"/>
          <w:szCs w:val="22"/>
        </w:rPr>
        <w:t>vs. in-person</w:t>
      </w:r>
      <w:r w:rsidR="007E49F6" w:rsidRPr="007E49F6">
        <w:rPr>
          <w:rFonts w:cs="Arial"/>
          <w:iCs/>
          <w:color w:val="auto"/>
          <w:sz w:val="22"/>
          <w:szCs w:val="22"/>
        </w:rPr>
        <w:t xml:space="preserve"> </w:t>
      </w:r>
      <w:r w:rsidR="007E49F6">
        <w:rPr>
          <w:rFonts w:cs="Arial"/>
          <w:iCs/>
          <w:color w:val="auto"/>
          <w:sz w:val="22"/>
          <w:szCs w:val="22"/>
        </w:rPr>
        <w:t>meeting</w:t>
      </w:r>
      <w:r w:rsidR="00B82EEA" w:rsidRPr="00B82EEA">
        <w:rPr>
          <w:rFonts w:cs="Arial"/>
          <w:iCs/>
          <w:color w:val="auto"/>
          <w:sz w:val="22"/>
          <w:szCs w:val="22"/>
        </w:rPr>
        <w:t>.</w:t>
      </w:r>
    </w:p>
    <w:p w14:paraId="10AEDC7B" w14:textId="77777777" w:rsidR="003914B9" w:rsidRPr="003914B9" w:rsidRDefault="003914B9" w:rsidP="003914B9">
      <w:pPr>
        <w:autoSpaceDE w:val="0"/>
        <w:autoSpaceDN w:val="0"/>
        <w:adjustRightInd w:val="0"/>
        <w:spacing w:before="0" w:after="0"/>
        <w:ind w:left="0" w:firstLine="0"/>
        <w:rPr>
          <w:rFonts w:cs="Arial"/>
          <w:bCs/>
          <w:iCs/>
          <w:color w:val="auto"/>
          <w:sz w:val="22"/>
          <w:szCs w:val="22"/>
        </w:rPr>
      </w:pPr>
    </w:p>
    <w:p w14:paraId="1F4D1A4D" w14:textId="77777777" w:rsidR="0034533E" w:rsidRPr="003914B9" w:rsidRDefault="003914B9" w:rsidP="002614BF">
      <w:pPr>
        <w:autoSpaceDE w:val="0"/>
        <w:autoSpaceDN w:val="0"/>
        <w:adjustRightInd w:val="0"/>
        <w:spacing w:before="0" w:after="0"/>
        <w:ind w:left="0" w:firstLine="0"/>
        <w:rPr>
          <w:rFonts w:cs="Arial"/>
          <w:bCs/>
          <w:iCs/>
          <w:color w:val="auto"/>
          <w:sz w:val="22"/>
          <w:szCs w:val="22"/>
        </w:rPr>
      </w:pPr>
      <w:r w:rsidRPr="003914B9">
        <w:rPr>
          <w:rFonts w:cs="Arial"/>
          <w:b/>
          <w:bCs/>
          <w:iCs/>
          <w:color w:val="auto"/>
          <w:sz w:val="22"/>
          <w:szCs w:val="22"/>
        </w:rPr>
        <w:t xml:space="preserve">Wrap up, Review of Action Items and Decision Points </w:t>
      </w:r>
      <w:r w:rsidRPr="003914B9">
        <w:rPr>
          <w:rFonts w:cs="Arial"/>
          <w:bCs/>
          <w:iCs/>
          <w:color w:val="auto"/>
          <w:sz w:val="22"/>
          <w:szCs w:val="22"/>
        </w:rPr>
        <w:t>(Paul Rauch/Rusty Garrison)</w:t>
      </w:r>
    </w:p>
    <w:sectPr w:rsidR="0034533E" w:rsidRPr="003914B9" w:rsidSect="00434F4A">
      <w:headerReference w:type="default" r:id="rId11"/>
      <w:footerReference w:type="default" r:id="rId12"/>
      <w:pgSz w:w="12240" w:h="15840" w:code="1"/>
      <w:pgMar w:top="432" w:right="720" w:bottom="288" w:left="720" w:header="547"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F567" w14:textId="77777777" w:rsidR="00757C21" w:rsidRDefault="00757C21" w:rsidP="00436A45">
      <w:pPr>
        <w:spacing w:after="0"/>
      </w:pPr>
      <w:r>
        <w:separator/>
      </w:r>
    </w:p>
  </w:endnote>
  <w:endnote w:type="continuationSeparator" w:id="0">
    <w:p w14:paraId="45CD8507" w14:textId="77777777" w:rsidR="00757C21" w:rsidRDefault="00757C21" w:rsidP="00436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wC_Logo">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972296"/>
      <w:docPartObj>
        <w:docPartGallery w:val="Page Numbers (Bottom of Page)"/>
        <w:docPartUnique/>
      </w:docPartObj>
    </w:sdtPr>
    <w:sdtEndPr/>
    <w:sdtContent>
      <w:sdt>
        <w:sdtPr>
          <w:id w:val="1728636285"/>
          <w:docPartObj>
            <w:docPartGallery w:val="Page Numbers (Top of Page)"/>
            <w:docPartUnique/>
          </w:docPartObj>
        </w:sdtPr>
        <w:sdtEndPr/>
        <w:sdtContent>
          <w:p w14:paraId="6022D953" w14:textId="77777777" w:rsidR="0002066C" w:rsidRDefault="000206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71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7127">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07E1F" w14:textId="77777777" w:rsidR="00757C21" w:rsidRDefault="00757C21" w:rsidP="00436A45">
      <w:pPr>
        <w:spacing w:after="0"/>
      </w:pPr>
      <w:r>
        <w:separator/>
      </w:r>
    </w:p>
  </w:footnote>
  <w:footnote w:type="continuationSeparator" w:id="0">
    <w:p w14:paraId="22C114E8" w14:textId="77777777" w:rsidR="00757C21" w:rsidRDefault="00757C21" w:rsidP="00436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41" w:type="pct"/>
      <w:tblBorders>
        <w:bottom w:val="single" w:sz="12" w:space="0" w:color="00457C"/>
      </w:tblBorders>
      <w:tblLayout w:type="fixed"/>
      <w:tblLook w:val="04A0" w:firstRow="1" w:lastRow="0" w:firstColumn="1" w:lastColumn="0" w:noHBand="0" w:noVBand="1"/>
    </w:tblPr>
    <w:tblGrid>
      <w:gridCol w:w="236"/>
      <w:gridCol w:w="8785"/>
      <w:gridCol w:w="2732"/>
    </w:tblGrid>
    <w:tr w:rsidR="0002066C" w:rsidRPr="00ED1A44" w14:paraId="028BB52F" w14:textId="77777777" w:rsidTr="001F44EA">
      <w:tc>
        <w:tcPr>
          <w:tcW w:w="99" w:type="pct"/>
          <w:tcBorders>
            <w:bottom w:val="nil"/>
          </w:tcBorders>
        </w:tcPr>
        <w:p w14:paraId="073BFEC7" w14:textId="77777777" w:rsidR="0002066C" w:rsidRPr="00ED1A44" w:rsidRDefault="0002066C" w:rsidP="00ED1A44">
          <w:pPr>
            <w:pStyle w:val="Header"/>
            <w:ind w:left="0" w:firstLine="0"/>
            <w:rPr>
              <w:noProof/>
              <w:lang w:val="en-US"/>
            </w:rPr>
          </w:pPr>
        </w:p>
      </w:tc>
      <w:tc>
        <w:tcPr>
          <w:tcW w:w="3737" w:type="pct"/>
        </w:tcPr>
        <w:p w14:paraId="23A9C4BA" w14:textId="77777777" w:rsidR="0002066C" w:rsidRDefault="0002066C" w:rsidP="006A6346">
          <w:pPr>
            <w:pStyle w:val="Header"/>
            <w:tabs>
              <w:tab w:val="clear" w:pos="9026"/>
            </w:tabs>
            <w:spacing w:before="0"/>
            <w:ind w:left="0" w:right="-1460" w:firstLine="0"/>
            <w:jc w:val="center"/>
            <w:rPr>
              <w:color w:val="00457C"/>
            </w:rPr>
          </w:pPr>
          <w:r>
            <w:rPr>
              <w:color w:val="00457C"/>
            </w:rPr>
            <w:t>U.</w:t>
          </w:r>
          <w:r w:rsidRPr="00ED1A44">
            <w:rPr>
              <w:color w:val="00457C"/>
            </w:rPr>
            <w:t>S. Fish and Wildlife Service</w:t>
          </w:r>
        </w:p>
        <w:p w14:paraId="42ECE265" w14:textId="77777777" w:rsidR="0002066C" w:rsidRDefault="0002066C" w:rsidP="006A6346">
          <w:pPr>
            <w:pStyle w:val="Header"/>
            <w:tabs>
              <w:tab w:val="clear" w:pos="9026"/>
            </w:tabs>
            <w:spacing w:before="0"/>
            <w:ind w:left="0" w:right="-1460" w:firstLine="0"/>
            <w:jc w:val="center"/>
            <w:rPr>
              <w:color w:val="00457C"/>
            </w:rPr>
          </w:pPr>
          <w:r>
            <w:rPr>
              <w:color w:val="00457C"/>
            </w:rPr>
            <w:t>Wildlife and Sport Fish Restoration Program</w:t>
          </w:r>
        </w:p>
        <w:p w14:paraId="14B619D5" w14:textId="77777777" w:rsidR="0002066C" w:rsidRDefault="0002066C" w:rsidP="006A6346">
          <w:pPr>
            <w:pStyle w:val="Header"/>
            <w:tabs>
              <w:tab w:val="clear" w:pos="9026"/>
            </w:tabs>
            <w:spacing w:before="0" w:after="60"/>
            <w:ind w:left="0" w:right="-1460" w:firstLine="0"/>
            <w:jc w:val="center"/>
            <w:rPr>
              <w:color w:val="00A5D9"/>
            </w:rPr>
          </w:pPr>
          <w:r>
            <w:rPr>
              <w:color w:val="00A5D9"/>
            </w:rPr>
            <w:t>Joint Federal-State Task Force on Federal Assistance Policy (JTF)</w:t>
          </w:r>
        </w:p>
        <w:p w14:paraId="2909AB64" w14:textId="77777777" w:rsidR="0002066C" w:rsidRPr="00ED1A44" w:rsidRDefault="002110A7" w:rsidP="00C606EF">
          <w:pPr>
            <w:pStyle w:val="Header"/>
            <w:tabs>
              <w:tab w:val="clear" w:pos="9026"/>
            </w:tabs>
            <w:spacing w:before="0" w:after="60"/>
            <w:ind w:left="0" w:right="-1460" w:firstLine="0"/>
            <w:jc w:val="center"/>
            <w:rPr>
              <w:color w:val="00A5D9"/>
            </w:rPr>
          </w:pPr>
          <w:r>
            <w:rPr>
              <w:color w:val="00A5D9"/>
            </w:rPr>
            <w:t>Meeting Notes</w:t>
          </w:r>
        </w:p>
      </w:tc>
      <w:tc>
        <w:tcPr>
          <w:tcW w:w="1163" w:type="pct"/>
        </w:tcPr>
        <w:p w14:paraId="7300D8D7" w14:textId="77777777" w:rsidR="0002066C" w:rsidRPr="00ED1A44" w:rsidRDefault="0002066C" w:rsidP="006A6346">
          <w:pPr>
            <w:pStyle w:val="Header"/>
            <w:spacing w:before="0"/>
            <w:ind w:left="0" w:firstLine="0"/>
            <w:rPr>
              <w:color w:val="00457C"/>
            </w:rPr>
          </w:pPr>
          <w:r>
            <w:rPr>
              <w:noProof/>
              <w:sz w:val="28"/>
              <w:szCs w:val="28"/>
              <w:lang w:val="en-US"/>
            </w:rPr>
            <w:drawing>
              <wp:inline distT="0" distB="0" distL="0" distR="0" wp14:anchorId="2C8B6840" wp14:editId="7B2B332B">
                <wp:extent cx="807720" cy="821563"/>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720" cy="821563"/>
                        </a:xfrm>
                        <a:prstGeom prst="rect">
                          <a:avLst/>
                        </a:prstGeom>
                        <a:noFill/>
                        <a:ln>
                          <a:noFill/>
                        </a:ln>
                      </pic:spPr>
                    </pic:pic>
                  </a:graphicData>
                </a:graphic>
              </wp:inline>
            </w:drawing>
          </w:r>
        </w:p>
      </w:tc>
    </w:tr>
  </w:tbl>
  <w:p w14:paraId="44B26FF7" w14:textId="77777777" w:rsidR="0002066C" w:rsidRDefault="0002066C" w:rsidP="006A6346">
    <w:pPr>
      <w:pStyle w:val="Header"/>
      <w:ind w:left="0" w:firstLine="0"/>
    </w:pPr>
    <w:r>
      <w:rPr>
        <w:noProof/>
        <w:lang w:val="en-US"/>
      </w:rPr>
      <w:drawing>
        <wp:anchor distT="0" distB="0" distL="114300" distR="114300" simplePos="0" relativeHeight="251695616" behindDoc="0" locked="0" layoutInCell="1" allowOverlap="1" wp14:anchorId="4356E33F" wp14:editId="7758ADA4">
          <wp:simplePos x="0" y="0"/>
          <wp:positionH relativeFrom="column">
            <wp:posOffset>151765</wp:posOffset>
          </wp:positionH>
          <wp:positionV relativeFrom="paragraph">
            <wp:posOffset>-894715</wp:posOffset>
          </wp:positionV>
          <wp:extent cx="712470" cy="833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8337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F5E"/>
    <w:multiLevelType w:val="hybridMultilevel"/>
    <w:tmpl w:val="997E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204C2"/>
    <w:multiLevelType w:val="multilevel"/>
    <w:tmpl w:val="B790A32C"/>
    <w:name w:val="PwCListBullets15"/>
    <w:numStyleLink w:val="PwCListBullets1"/>
  </w:abstractNum>
  <w:abstractNum w:abstractNumId="2" w15:restartNumberingAfterBreak="0">
    <w:nsid w:val="09332989"/>
    <w:multiLevelType w:val="hybridMultilevel"/>
    <w:tmpl w:val="60F8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decimal"/>
      <w:pStyle w:val="ListNumber4"/>
      <w:lvlText w:val="%4."/>
      <w:lvlJc w:val="left"/>
      <w:pPr>
        <w:tabs>
          <w:tab w:val="num" w:pos="1588"/>
        </w:tabs>
        <w:ind w:left="1588" w:hanging="397"/>
      </w:pPr>
      <w:rPr>
        <w:rFonts w:hint="default"/>
      </w:rPr>
    </w:lvl>
    <w:lvl w:ilvl="4">
      <w:start w:val="1"/>
      <w:numFmt w:val="lowerLetter"/>
      <w:pStyle w:val="ListNumber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4" w15:restartNumberingAfterBreak="0">
    <w:nsid w:val="0F032128"/>
    <w:multiLevelType w:val="hybridMultilevel"/>
    <w:tmpl w:val="77BE27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3B62FBF"/>
    <w:multiLevelType w:val="multilevel"/>
    <w:tmpl w:val="B790A32C"/>
    <w:name w:val="PwCListBullets16"/>
    <w:numStyleLink w:val="PwCListBullets1"/>
  </w:abstractNum>
  <w:abstractNum w:abstractNumId="6" w15:restartNumberingAfterBreak="0">
    <w:nsid w:val="28493A99"/>
    <w:multiLevelType w:val="hybridMultilevel"/>
    <w:tmpl w:val="68B8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667C2"/>
    <w:multiLevelType w:val="multilevel"/>
    <w:tmpl w:val="B790A32C"/>
    <w:name w:val="PwCListBullets13"/>
    <w:numStyleLink w:val="PwCListBullets1"/>
  </w:abstractNum>
  <w:abstractNum w:abstractNumId="8" w15:restartNumberingAfterBreak="0">
    <w:nsid w:val="2E82667A"/>
    <w:multiLevelType w:val="hybridMultilevel"/>
    <w:tmpl w:val="3408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262E8"/>
    <w:multiLevelType w:val="hybridMultilevel"/>
    <w:tmpl w:val="4DB4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7385F"/>
    <w:multiLevelType w:val="multilevel"/>
    <w:tmpl w:val="CF020DFA"/>
    <w:name w:val="PwCListNumbers12"/>
    <w:numStyleLink w:val="PwCListNumbers1"/>
  </w:abstractNum>
  <w:abstractNum w:abstractNumId="11" w15:restartNumberingAfterBreak="0">
    <w:nsid w:val="44B16D24"/>
    <w:multiLevelType w:val="multilevel"/>
    <w:tmpl w:val="B790A32C"/>
    <w:name w:val="PwCListBullets14"/>
    <w:numStyleLink w:val="PwCListBullets1"/>
  </w:abstractNum>
  <w:abstractNum w:abstractNumId="12" w15:restartNumberingAfterBreak="0">
    <w:nsid w:val="494B747C"/>
    <w:multiLevelType w:val="multilevel"/>
    <w:tmpl w:val="CF020DFA"/>
    <w:name w:val="PwCListNumbers13"/>
    <w:numStyleLink w:val="PwCListNumbers1"/>
  </w:abstractNum>
  <w:abstractNum w:abstractNumId="13" w15:restartNumberingAfterBreak="0">
    <w:nsid w:val="54840A41"/>
    <w:multiLevelType w:val="multilevel"/>
    <w:tmpl w:val="CF020DFA"/>
    <w:name w:val="PwCListNumbers14"/>
    <w:numStyleLink w:val="PwCListNumbers1"/>
  </w:abstractNum>
  <w:abstractNum w:abstractNumId="14" w15:restartNumberingAfterBreak="0">
    <w:nsid w:val="5C3D4B59"/>
    <w:multiLevelType w:val="multilevel"/>
    <w:tmpl w:val="B790A32C"/>
    <w:name w:val="PwCListBullets12"/>
    <w:numStyleLink w:val="PwCListBullets1"/>
  </w:abstractNum>
  <w:abstractNum w:abstractNumId="15" w15:restartNumberingAfterBreak="0">
    <w:nsid w:val="65D45200"/>
    <w:multiLevelType w:val="hybridMultilevel"/>
    <w:tmpl w:val="448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056DC"/>
    <w:multiLevelType w:val="hybridMultilevel"/>
    <w:tmpl w:val="E8AA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E1075"/>
    <w:multiLevelType w:val="hybridMultilevel"/>
    <w:tmpl w:val="11CC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B0923"/>
    <w:multiLevelType w:val="hybridMultilevel"/>
    <w:tmpl w:val="75FA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C6359"/>
    <w:multiLevelType w:val="hybridMultilevel"/>
    <w:tmpl w:val="404C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1" w15:restartNumberingAfterBreak="0">
    <w:nsid w:val="797264B7"/>
    <w:multiLevelType w:val="hybridMultilevel"/>
    <w:tmpl w:val="97B21D6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8"/>
  </w:num>
  <w:num w:numId="4">
    <w:abstractNumId w:val="21"/>
  </w:num>
  <w:num w:numId="5">
    <w:abstractNumId w:val="0"/>
  </w:num>
  <w:num w:numId="6">
    <w:abstractNumId w:val="6"/>
  </w:num>
  <w:num w:numId="7">
    <w:abstractNumId w:val="16"/>
  </w:num>
  <w:num w:numId="8">
    <w:abstractNumId w:val="4"/>
  </w:num>
  <w:num w:numId="9">
    <w:abstractNumId w:val="9"/>
  </w:num>
  <w:num w:numId="10">
    <w:abstractNumId w:val="19"/>
  </w:num>
  <w:num w:numId="11">
    <w:abstractNumId w:val="15"/>
  </w:num>
  <w:num w:numId="12">
    <w:abstractNumId w:val="2"/>
  </w:num>
  <w:num w:numId="13">
    <w:abstractNumId w:val="17"/>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53"/>
    <w:rsid w:val="00000A1B"/>
    <w:rsid w:val="00000E30"/>
    <w:rsid w:val="000026D1"/>
    <w:rsid w:val="0000294F"/>
    <w:rsid w:val="00002D66"/>
    <w:rsid w:val="00002F30"/>
    <w:rsid w:val="000030CF"/>
    <w:rsid w:val="000034E2"/>
    <w:rsid w:val="00003D49"/>
    <w:rsid w:val="0000494B"/>
    <w:rsid w:val="00005294"/>
    <w:rsid w:val="000063A1"/>
    <w:rsid w:val="000068DD"/>
    <w:rsid w:val="000102D6"/>
    <w:rsid w:val="00010405"/>
    <w:rsid w:val="00011777"/>
    <w:rsid w:val="00011AFA"/>
    <w:rsid w:val="000123A6"/>
    <w:rsid w:val="00012DFE"/>
    <w:rsid w:val="0001313F"/>
    <w:rsid w:val="00013DF4"/>
    <w:rsid w:val="00013E59"/>
    <w:rsid w:val="00014C17"/>
    <w:rsid w:val="000156BE"/>
    <w:rsid w:val="000163BC"/>
    <w:rsid w:val="00016C43"/>
    <w:rsid w:val="00016D23"/>
    <w:rsid w:val="00017A39"/>
    <w:rsid w:val="00017B8D"/>
    <w:rsid w:val="00017FFC"/>
    <w:rsid w:val="00020201"/>
    <w:rsid w:val="000203EE"/>
    <w:rsid w:val="00020459"/>
    <w:rsid w:val="0002066C"/>
    <w:rsid w:val="0002277A"/>
    <w:rsid w:val="00022CDB"/>
    <w:rsid w:val="0002342B"/>
    <w:rsid w:val="000239E9"/>
    <w:rsid w:val="000246E4"/>
    <w:rsid w:val="00024E91"/>
    <w:rsid w:val="0002598E"/>
    <w:rsid w:val="00025F2B"/>
    <w:rsid w:val="00026B2C"/>
    <w:rsid w:val="00026E45"/>
    <w:rsid w:val="00027EA0"/>
    <w:rsid w:val="000308D4"/>
    <w:rsid w:val="00032CF5"/>
    <w:rsid w:val="00033174"/>
    <w:rsid w:val="00033DBE"/>
    <w:rsid w:val="00033FEE"/>
    <w:rsid w:val="0003468D"/>
    <w:rsid w:val="00034AD4"/>
    <w:rsid w:val="00035006"/>
    <w:rsid w:val="000355CE"/>
    <w:rsid w:val="00036851"/>
    <w:rsid w:val="00036AF8"/>
    <w:rsid w:val="000370A9"/>
    <w:rsid w:val="00037BD0"/>
    <w:rsid w:val="000405AE"/>
    <w:rsid w:val="000410DB"/>
    <w:rsid w:val="00042ABA"/>
    <w:rsid w:val="000433B5"/>
    <w:rsid w:val="0004393A"/>
    <w:rsid w:val="00044441"/>
    <w:rsid w:val="00045632"/>
    <w:rsid w:val="000461A4"/>
    <w:rsid w:val="00046317"/>
    <w:rsid w:val="000464FA"/>
    <w:rsid w:val="0004653D"/>
    <w:rsid w:val="000468D1"/>
    <w:rsid w:val="00047228"/>
    <w:rsid w:val="00050AE4"/>
    <w:rsid w:val="00050D3D"/>
    <w:rsid w:val="00052216"/>
    <w:rsid w:val="00052231"/>
    <w:rsid w:val="000531AB"/>
    <w:rsid w:val="00053501"/>
    <w:rsid w:val="0005392B"/>
    <w:rsid w:val="00053DFC"/>
    <w:rsid w:val="000543E9"/>
    <w:rsid w:val="000543F4"/>
    <w:rsid w:val="00055560"/>
    <w:rsid w:val="0005566B"/>
    <w:rsid w:val="00056F5B"/>
    <w:rsid w:val="000572AC"/>
    <w:rsid w:val="00057AB5"/>
    <w:rsid w:val="000603A4"/>
    <w:rsid w:val="00060BCF"/>
    <w:rsid w:val="0006204E"/>
    <w:rsid w:val="00063429"/>
    <w:rsid w:val="000636B4"/>
    <w:rsid w:val="00064524"/>
    <w:rsid w:val="00064EF4"/>
    <w:rsid w:val="0006566E"/>
    <w:rsid w:val="00066C98"/>
    <w:rsid w:val="00066CFB"/>
    <w:rsid w:val="00066F4A"/>
    <w:rsid w:val="00067D1E"/>
    <w:rsid w:val="0007004E"/>
    <w:rsid w:val="00070134"/>
    <w:rsid w:val="0007120E"/>
    <w:rsid w:val="00071E83"/>
    <w:rsid w:val="00072177"/>
    <w:rsid w:val="000721CE"/>
    <w:rsid w:val="00072F4F"/>
    <w:rsid w:val="00073546"/>
    <w:rsid w:val="00073E11"/>
    <w:rsid w:val="0007616C"/>
    <w:rsid w:val="000761EE"/>
    <w:rsid w:val="000765D2"/>
    <w:rsid w:val="00076909"/>
    <w:rsid w:val="000773AC"/>
    <w:rsid w:val="0008028A"/>
    <w:rsid w:val="00080472"/>
    <w:rsid w:val="00080644"/>
    <w:rsid w:val="0008076F"/>
    <w:rsid w:val="000807C4"/>
    <w:rsid w:val="00080C8A"/>
    <w:rsid w:val="0008150E"/>
    <w:rsid w:val="00081759"/>
    <w:rsid w:val="0008252D"/>
    <w:rsid w:val="000827D0"/>
    <w:rsid w:val="0008283E"/>
    <w:rsid w:val="000834B2"/>
    <w:rsid w:val="00083D69"/>
    <w:rsid w:val="00083E31"/>
    <w:rsid w:val="000840CE"/>
    <w:rsid w:val="0008511A"/>
    <w:rsid w:val="000859B7"/>
    <w:rsid w:val="00086661"/>
    <w:rsid w:val="00086E4B"/>
    <w:rsid w:val="00087B39"/>
    <w:rsid w:val="00087CA0"/>
    <w:rsid w:val="00087CD4"/>
    <w:rsid w:val="00087ED5"/>
    <w:rsid w:val="00091DCC"/>
    <w:rsid w:val="00091F68"/>
    <w:rsid w:val="0009262C"/>
    <w:rsid w:val="00092A8D"/>
    <w:rsid w:val="00092F28"/>
    <w:rsid w:val="000940CE"/>
    <w:rsid w:val="00095F61"/>
    <w:rsid w:val="00097091"/>
    <w:rsid w:val="00097747"/>
    <w:rsid w:val="00097F39"/>
    <w:rsid w:val="000A0017"/>
    <w:rsid w:val="000A0979"/>
    <w:rsid w:val="000A0D18"/>
    <w:rsid w:val="000A1709"/>
    <w:rsid w:val="000A20B0"/>
    <w:rsid w:val="000A276A"/>
    <w:rsid w:val="000A3C1E"/>
    <w:rsid w:val="000A462C"/>
    <w:rsid w:val="000A4BB6"/>
    <w:rsid w:val="000A6021"/>
    <w:rsid w:val="000A7E24"/>
    <w:rsid w:val="000B0522"/>
    <w:rsid w:val="000B217D"/>
    <w:rsid w:val="000B3C73"/>
    <w:rsid w:val="000B5E0B"/>
    <w:rsid w:val="000B64ED"/>
    <w:rsid w:val="000B664A"/>
    <w:rsid w:val="000B6AEE"/>
    <w:rsid w:val="000B6D90"/>
    <w:rsid w:val="000B6DD7"/>
    <w:rsid w:val="000B7CC8"/>
    <w:rsid w:val="000C109A"/>
    <w:rsid w:val="000C4876"/>
    <w:rsid w:val="000C4D5A"/>
    <w:rsid w:val="000C72BD"/>
    <w:rsid w:val="000D009C"/>
    <w:rsid w:val="000D1026"/>
    <w:rsid w:val="000D1E8C"/>
    <w:rsid w:val="000D2417"/>
    <w:rsid w:val="000D261F"/>
    <w:rsid w:val="000D3182"/>
    <w:rsid w:val="000D3277"/>
    <w:rsid w:val="000D3D17"/>
    <w:rsid w:val="000D3DB7"/>
    <w:rsid w:val="000D3F63"/>
    <w:rsid w:val="000D4CC1"/>
    <w:rsid w:val="000D4FE9"/>
    <w:rsid w:val="000D5663"/>
    <w:rsid w:val="000D6F0C"/>
    <w:rsid w:val="000D7671"/>
    <w:rsid w:val="000D7DAE"/>
    <w:rsid w:val="000E0031"/>
    <w:rsid w:val="000E062F"/>
    <w:rsid w:val="000E1230"/>
    <w:rsid w:val="000E15BA"/>
    <w:rsid w:val="000E1AEA"/>
    <w:rsid w:val="000E1FCA"/>
    <w:rsid w:val="000E34BF"/>
    <w:rsid w:val="000E3F35"/>
    <w:rsid w:val="000E4C3F"/>
    <w:rsid w:val="000E5AD3"/>
    <w:rsid w:val="000E6F14"/>
    <w:rsid w:val="000E7B23"/>
    <w:rsid w:val="000F01D9"/>
    <w:rsid w:val="000F026D"/>
    <w:rsid w:val="000F04BE"/>
    <w:rsid w:val="000F09B4"/>
    <w:rsid w:val="000F0CA9"/>
    <w:rsid w:val="000F13D2"/>
    <w:rsid w:val="000F1EE5"/>
    <w:rsid w:val="000F2057"/>
    <w:rsid w:val="000F2AB7"/>
    <w:rsid w:val="000F2AF5"/>
    <w:rsid w:val="000F3ED3"/>
    <w:rsid w:val="000F45EC"/>
    <w:rsid w:val="000F5AEF"/>
    <w:rsid w:val="000F6A36"/>
    <w:rsid w:val="000F6AFA"/>
    <w:rsid w:val="000F7081"/>
    <w:rsid w:val="00101694"/>
    <w:rsid w:val="001030AE"/>
    <w:rsid w:val="00104F21"/>
    <w:rsid w:val="00105582"/>
    <w:rsid w:val="001057ED"/>
    <w:rsid w:val="00105A82"/>
    <w:rsid w:val="00106E51"/>
    <w:rsid w:val="00110C3B"/>
    <w:rsid w:val="00110D09"/>
    <w:rsid w:val="00112884"/>
    <w:rsid w:val="001134B5"/>
    <w:rsid w:val="00113D4D"/>
    <w:rsid w:val="001144C6"/>
    <w:rsid w:val="00114938"/>
    <w:rsid w:val="00114BBF"/>
    <w:rsid w:val="001158F2"/>
    <w:rsid w:val="00116B54"/>
    <w:rsid w:val="001176A7"/>
    <w:rsid w:val="0012113F"/>
    <w:rsid w:val="00122D1B"/>
    <w:rsid w:val="001238C2"/>
    <w:rsid w:val="001247F2"/>
    <w:rsid w:val="001258A3"/>
    <w:rsid w:val="00126768"/>
    <w:rsid w:val="00127C06"/>
    <w:rsid w:val="00131A3A"/>
    <w:rsid w:val="001325A2"/>
    <w:rsid w:val="00133C03"/>
    <w:rsid w:val="00133D98"/>
    <w:rsid w:val="00133E2C"/>
    <w:rsid w:val="0013474D"/>
    <w:rsid w:val="00135954"/>
    <w:rsid w:val="001363B1"/>
    <w:rsid w:val="001370AB"/>
    <w:rsid w:val="00137E1C"/>
    <w:rsid w:val="00137E67"/>
    <w:rsid w:val="00141026"/>
    <w:rsid w:val="001412B7"/>
    <w:rsid w:val="00141603"/>
    <w:rsid w:val="00141B0B"/>
    <w:rsid w:val="00143DB6"/>
    <w:rsid w:val="001444A2"/>
    <w:rsid w:val="00144808"/>
    <w:rsid w:val="00145288"/>
    <w:rsid w:val="00145C4E"/>
    <w:rsid w:val="00145FBD"/>
    <w:rsid w:val="00146D5B"/>
    <w:rsid w:val="00147353"/>
    <w:rsid w:val="001473CF"/>
    <w:rsid w:val="001474DA"/>
    <w:rsid w:val="00147850"/>
    <w:rsid w:val="00147A38"/>
    <w:rsid w:val="00150D2F"/>
    <w:rsid w:val="00151799"/>
    <w:rsid w:val="00152196"/>
    <w:rsid w:val="001525D9"/>
    <w:rsid w:val="00152A58"/>
    <w:rsid w:val="00152FD0"/>
    <w:rsid w:val="00155C78"/>
    <w:rsid w:val="00156620"/>
    <w:rsid w:val="001567E1"/>
    <w:rsid w:val="001568C9"/>
    <w:rsid w:val="00157A00"/>
    <w:rsid w:val="00157CD0"/>
    <w:rsid w:val="0016089D"/>
    <w:rsid w:val="00160922"/>
    <w:rsid w:val="001619EA"/>
    <w:rsid w:val="0016254A"/>
    <w:rsid w:val="001626E9"/>
    <w:rsid w:val="00163478"/>
    <w:rsid w:val="00163DA1"/>
    <w:rsid w:val="00164B71"/>
    <w:rsid w:val="00164ECC"/>
    <w:rsid w:val="001659C1"/>
    <w:rsid w:val="00165FB9"/>
    <w:rsid w:val="001662AF"/>
    <w:rsid w:val="0017070B"/>
    <w:rsid w:val="00170E2D"/>
    <w:rsid w:val="0017211A"/>
    <w:rsid w:val="00172702"/>
    <w:rsid w:val="00172F70"/>
    <w:rsid w:val="00173086"/>
    <w:rsid w:val="001739E4"/>
    <w:rsid w:val="001751BB"/>
    <w:rsid w:val="00175B0C"/>
    <w:rsid w:val="00176D75"/>
    <w:rsid w:val="00180D5A"/>
    <w:rsid w:val="00181498"/>
    <w:rsid w:val="00182968"/>
    <w:rsid w:val="00184463"/>
    <w:rsid w:val="001849DE"/>
    <w:rsid w:val="00184E44"/>
    <w:rsid w:val="00185501"/>
    <w:rsid w:val="00191713"/>
    <w:rsid w:val="0019208C"/>
    <w:rsid w:val="00192D30"/>
    <w:rsid w:val="00193233"/>
    <w:rsid w:val="001933F2"/>
    <w:rsid w:val="0019478B"/>
    <w:rsid w:val="00195203"/>
    <w:rsid w:val="001965FF"/>
    <w:rsid w:val="0019725A"/>
    <w:rsid w:val="001A137A"/>
    <w:rsid w:val="001A1640"/>
    <w:rsid w:val="001A2F60"/>
    <w:rsid w:val="001A31BD"/>
    <w:rsid w:val="001A33D1"/>
    <w:rsid w:val="001A362C"/>
    <w:rsid w:val="001A3FB8"/>
    <w:rsid w:val="001A424F"/>
    <w:rsid w:val="001A5191"/>
    <w:rsid w:val="001A658B"/>
    <w:rsid w:val="001A66B0"/>
    <w:rsid w:val="001B0620"/>
    <w:rsid w:val="001B275E"/>
    <w:rsid w:val="001B281E"/>
    <w:rsid w:val="001B3E3B"/>
    <w:rsid w:val="001B4AEB"/>
    <w:rsid w:val="001B50B2"/>
    <w:rsid w:val="001B6131"/>
    <w:rsid w:val="001B6EC4"/>
    <w:rsid w:val="001B720D"/>
    <w:rsid w:val="001B7AED"/>
    <w:rsid w:val="001C0995"/>
    <w:rsid w:val="001C0CEC"/>
    <w:rsid w:val="001C1DBF"/>
    <w:rsid w:val="001C2211"/>
    <w:rsid w:val="001C282C"/>
    <w:rsid w:val="001C2EC4"/>
    <w:rsid w:val="001C3CE9"/>
    <w:rsid w:val="001C460D"/>
    <w:rsid w:val="001C48D2"/>
    <w:rsid w:val="001C57AC"/>
    <w:rsid w:val="001C5EC9"/>
    <w:rsid w:val="001C719E"/>
    <w:rsid w:val="001D0026"/>
    <w:rsid w:val="001D168A"/>
    <w:rsid w:val="001D2205"/>
    <w:rsid w:val="001D26F6"/>
    <w:rsid w:val="001D319F"/>
    <w:rsid w:val="001D3287"/>
    <w:rsid w:val="001D362A"/>
    <w:rsid w:val="001D3A69"/>
    <w:rsid w:val="001D3FDD"/>
    <w:rsid w:val="001D542D"/>
    <w:rsid w:val="001D5A2A"/>
    <w:rsid w:val="001D6FB4"/>
    <w:rsid w:val="001D7092"/>
    <w:rsid w:val="001E05BB"/>
    <w:rsid w:val="001E0C6D"/>
    <w:rsid w:val="001E0DCD"/>
    <w:rsid w:val="001E185F"/>
    <w:rsid w:val="001E2014"/>
    <w:rsid w:val="001E219A"/>
    <w:rsid w:val="001E2350"/>
    <w:rsid w:val="001E25D9"/>
    <w:rsid w:val="001E2E4D"/>
    <w:rsid w:val="001E34BA"/>
    <w:rsid w:val="001E3D8A"/>
    <w:rsid w:val="001E5F96"/>
    <w:rsid w:val="001F0191"/>
    <w:rsid w:val="001F1AA3"/>
    <w:rsid w:val="001F1D7B"/>
    <w:rsid w:val="001F2DEA"/>
    <w:rsid w:val="001F2F47"/>
    <w:rsid w:val="001F380C"/>
    <w:rsid w:val="001F3C92"/>
    <w:rsid w:val="001F4415"/>
    <w:rsid w:val="001F44EA"/>
    <w:rsid w:val="001F4847"/>
    <w:rsid w:val="001F4C12"/>
    <w:rsid w:val="001F4F4A"/>
    <w:rsid w:val="001F551E"/>
    <w:rsid w:val="001F5776"/>
    <w:rsid w:val="001F7014"/>
    <w:rsid w:val="001F7DB3"/>
    <w:rsid w:val="00200157"/>
    <w:rsid w:val="00200390"/>
    <w:rsid w:val="00200393"/>
    <w:rsid w:val="002006B4"/>
    <w:rsid w:val="00200932"/>
    <w:rsid w:val="0020178C"/>
    <w:rsid w:val="002017DE"/>
    <w:rsid w:val="002027CA"/>
    <w:rsid w:val="002029E9"/>
    <w:rsid w:val="002030FC"/>
    <w:rsid w:val="002031FE"/>
    <w:rsid w:val="0020464D"/>
    <w:rsid w:val="0020492E"/>
    <w:rsid w:val="0020494F"/>
    <w:rsid w:val="00204EB0"/>
    <w:rsid w:val="0020501E"/>
    <w:rsid w:val="002051D0"/>
    <w:rsid w:val="002060B3"/>
    <w:rsid w:val="00207FBD"/>
    <w:rsid w:val="00210161"/>
    <w:rsid w:val="0021096B"/>
    <w:rsid w:val="002110A7"/>
    <w:rsid w:val="00211B08"/>
    <w:rsid w:val="0021225F"/>
    <w:rsid w:val="002127F1"/>
    <w:rsid w:val="00213D01"/>
    <w:rsid w:val="002140A3"/>
    <w:rsid w:val="00215FC6"/>
    <w:rsid w:val="00216A4B"/>
    <w:rsid w:val="00216D89"/>
    <w:rsid w:val="0021725C"/>
    <w:rsid w:val="002206BA"/>
    <w:rsid w:val="0022099F"/>
    <w:rsid w:val="00220A4A"/>
    <w:rsid w:val="00221602"/>
    <w:rsid w:val="002219F5"/>
    <w:rsid w:val="00222130"/>
    <w:rsid w:val="00223985"/>
    <w:rsid w:val="002242C7"/>
    <w:rsid w:val="002248D7"/>
    <w:rsid w:val="00224AA6"/>
    <w:rsid w:val="00225D3F"/>
    <w:rsid w:val="002262D2"/>
    <w:rsid w:val="00226454"/>
    <w:rsid w:val="0022798B"/>
    <w:rsid w:val="00227A00"/>
    <w:rsid w:val="00227E40"/>
    <w:rsid w:val="00230EA0"/>
    <w:rsid w:val="002313B2"/>
    <w:rsid w:val="00232A55"/>
    <w:rsid w:val="00233099"/>
    <w:rsid w:val="0023349F"/>
    <w:rsid w:val="0023392E"/>
    <w:rsid w:val="00235A79"/>
    <w:rsid w:val="00235EAF"/>
    <w:rsid w:val="002364D8"/>
    <w:rsid w:val="00241384"/>
    <w:rsid w:val="00241CBB"/>
    <w:rsid w:val="00242799"/>
    <w:rsid w:val="0024519A"/>
    <w:rsid w:val="00246A28"/>
    <w:rsid w:val="00247523"/>
    <w:rsid w:val="002505D6"/>
    <w:rsid w:val="00250D91"/>
    <w:rsid w:val="00250DBA"/>
    <w:rsid w:val="00250FBC"/>
    <w:rsid w:val="002518A8"/>
    <w:rsid w:val="00251B56"/>
    <w:rsid w:val="0025226A"/>
    <w:rsid w:val="00253A40"/>
    <w:rsid w:val="00253C62"/>
    <w:rsid w:val="00253FF1"/>
    <w:rsid w:val="0025470D"/>
    <w:rsid w:val="00254F61"/>
    <w:rsid w:val="0025506E"/>
    <w:rsid w:val="002552D0"/>
    <w:rsid w:val="00255C35"/>
    <w:rsid w:val="002562E5"/>
    <w:rsid w:val="0025668F"/>
    <w:rsid w:val="00256DDD"/>
    <w:rsid w:val="0026100E"/>
    <w:rsid w:val="002614BF"/>
    <w:rsid w:val="00262B05"/>
    <w:rsid w:val="00262C20"/>
    <w:rsid w:val="00263354"/>
    <w:rsid w:val="00263B32"/>
    <w:rsid w:val="0026430C"/>
    <w:rsid w:val="002649B9"/>
    <w:rsid w:val="00264DE7"/>
    <w:rsid w:val="0026558A"/>
    <w:rsid w:val="00265653"/>
    <w:rsid w:val="00266F77"/>
    <w:rsid w:val="00270BE1"/>
    <w:rsid w:val="00271574"/>
    <w:rsid w:val="00272795"/>
    <w:rsid w:val="002750B7"/>
    <w:rsid w:val="002755C2"/>
    <w:rsid w:val="002758E6"/>
    <w:rsid w:val="00275B4E"/>
    <w:rsid w:val="00275CBA"/>
    <w:rsid w:val="00276E8A"/>
    <w:rsid w:val="00277D0F"/>
    <w:rsid w:val="00277FE3"/>
    <w:rsid w:val="00277FF3"/>
    <w:rsid w:val="0028039E"/>
    <w:rsid w:val="00280417"/>
    <w:rsid w:val="00280814"/>
    <w:rsid w:val="00283289"/>
    <w:rsid w:val="00283A41"/>
    <w:rsid w:val="00284F8E"/>
    <w:rsid w:val="002859CE"/>
    <w:rsid w:val="00287B1B"/>
    <w:rsid w:val="00290D06"/>
    <w:rsid w:val="00290D91"/>
    <w:rsid w:val="00290F61"/>
    <w:rsid w:val="002922DA"/>
    <w:rsid w:val="002923EF"/>
    <w:rsid w:val="0029269A"/>
    <w:rsid w:val="00294B8D"/>
    <w:rsid w:val="00295924"/>
    <w:rsid w:val="002962F6"/>
    <w:rsid w:val="00296F4B"/>
    <w:rsid w:val="00297713"/>
    <w:rsid w:val="002A17E9"/>
    <w:rsid w:val="002A1843"/>
    <w:rsid w:val="002A1980"/>
    <w:rsid w:val="002A27A5"/>
    <w:rsid w:val="002A39FB"/>
    <w:rsid w:val="002A3AAE"/>
    <w:rsid w:val="002A3FF3"/>
    <w:rsid w:val="002A43DD"/>
    <w:rsid w:val="002A4A49"/>
    <w:rsid w:val="002A5E6D"/>
    <w:rsid w:val="002A635A"/>
    <w:rsid w:val="002A6B43"/>
    <w:rsid w:val="002A7518"/>
    <w:rsid w:val="002A7EB2"/>
    <w:rsid w:val="002B1688"/>
    <w:rsid w:val="002B3026"/>
    <w:rsid w:val="002B37DF"/>
    <w:rsid w:val="002B3DA5"/>
    <w:rsid w:val="002B408A"/>
    <w:rsid w:val="002B4174"/>
    <w:rsid w:val="002B5FC7"/>
    <w:rsid w:val="002B7377"/>
    <w:rsid w:val="002B76C7"/>
    <w:rsid w:val="002C085A"/>
    <w:rsid w:val="002C0F8F"/>
    <w:rsid w:val="002C178F"/>
    <w:rsid w:val="002C1E97"/>
    <w:rsid w:val="002C23C4"/>
    <w:rsid w:val="002C30C3"/>
    <w:rsid w:val="002C43C8"/>
    <w:rsid w:val="002C56B9"/>
    <w:rsid w:val="002C572B"/>
    <w:rsid w:val="002C5AF4"/>
    <w:rsid w:val="002C5FB3"/>
    <w:rsid w:val="002C6772"/>
    <w:rsid w:val="002C69C0"/>
    <w:rsid w:val="002C6AF1"/>
    <w:rsid w:val="002C6C1E"/>
    <w:rsid w:val="002C7BC2"/>
    <w:rsid w:val="002D0E30"/>
    <w:rsid w:val="002D1105"/>
    <w:rsid w:val="002D1B64"/>
    <w:rsid w:val="002D5757"/>
    <w:rsid w:val="002D57FE"/>
    <w:rsid w:val="002D5AD4"/>
    <w:rsid w:val="002D5DE2"/>
    <w:rsid w:val="002D6B33"/>
    <w:rsid w:val="002D7F81"/>
    <w:rsid w:val="002E0143"/>
    <w:rsid w:val="002E05CD"/>
    <w:rsid w:val="002E0E89"/>
    <w:rsid w:val="002E29CD"/>
    <w:rsid w:val="002E33B4"/>
    <w:rsid w:val="002E44AD"/>
    <w:rsid w:val="002E4550"/>
    <w:rsid w:val="002E7606"/>
    <w:rsid w:val="002E7B0A"/>
    <w:rsid w:val="002F0923"/>
    <w:rsid w:val="002F141C"/>
    <w:rsid w:val="002F20DB"/>
    <w:rsid w:val="002F2194"/>
    <w:rsid w:val="002F2C61"/>
    <w:rsid w:val="002F3815"/>
    <w:rsid w:val="002F39EE"/>
    <w:rsid w:val="002F3BB3"/>
    <w:rsid w:val="002F3CCD"/>
    <w:rsid w:val="002F5AD1"/>
    <w:rsid w:val="002F728D"/>
    <w:rsid w:val="00300318"/>
    <w:rsid w:val="00300BA1"/>
    <w:rsid w:val="00300C02"/>
    <w:rsid w:val="00301ADA"/>
    <w:rsid w:val="00301EBA"/>
    <w:rsid w:val="003022EC"/>
    <w:rsid w:val="00302F69"/>
    <w:rsid w:val="003032A4"/>
    <w:rsid w:val="00303C41"/>
    <w:rsid w:val="00305555"/>
    <w:rsid w:val="0030662B"/>
    <w:rsid w:val="003066DA"/>
    <w:rsid w:val="003075F3"/>
    <w:rsid w:val="00310C23"/>
    <w:rsid w:val="0031115C"/>
    <w:rsid w:val="00311666"/>
    <w:rsid w:val="00311EB5"/>
    <w:rsid w:val="00314054"/>
    <w:rsid w:val="003142A0"/>
    <w:rsid w:val="00314AED"/>
    <w:rsid w:val="003156BA"/>
    <w:rsid w:val="00315ED7"/>
    <w:rsid w:val="00315F34"/>
    <w:rsid w:val="003163E3"/>
    <w:rsid w:val="0031655D"/>
    <w:rsid w:val="0031753A"/>
    <w:rsid w:val="00320421"/>
    <w:rsid w:val="00321D6D"/>
    <w:rsid w:val="0032265C"/>
    <w:rsid w:val="00325448"/>
    <w:rsid w:val="00326CCF"/>
    <w:rsid w:val="003277E9"/>
    <w:rsid w:val="00327DDE"/>
    <w:rsid w:val="003304EB"/>
    <w:rsid w:val="00331607"/>
    <w:rsid w:val="003319BD"/>
    <w:rsid w:val="00333782"/>
    <w:rsid w:val="00334150"/>
    <w:rsid w:val="0033498F"/>
    <w:rsid w:val="003408C1"/>
    <w:rsid w:val="00340E20"/>
    <w:rsid w:val="00340E37"/>
    <w:rsid w:val="003420E2"/>
    <w:rsid w:val="00342366"/>
    <w:rsid w:val="00343281"/>
    <w:rsid w:val="00344F97"/>
    <w:rsid w:val="00344FD5"/>
    <w:rsid w:val="00345305"/>
    <w:rsid w:val="0034533E"/>
    <w:rsid w:val="0034574E"/>
    <w:rsid w:val="0034577E"/>
    <w:rsid w:val="0034587A"/>
    <w:rsid w:val="0034680C"/>
    <w:rsid w:val="00346C1B"/>
    <w:rsid w:val="00347A37"/>
    <w:rsid w:val="00347A8F"/>
    <w:rsid w:val="0035188E"/>
    <w:rsid w:val="0035211C"/>
    <w:rsid w:val="0035384F"/>
    <w:rsid w:val="00353BA3"/>
    <w:rsid w:val="003549DD"/>
    <w:rsid w:val="00354E45"/>
    <w:rsid w:val="003567A0"/>
    <w:rsid w:val="00356804"/>
    <w:rsid w:val="0035720C"/>
    <w:rsid w:val="00357388"/>
    <w:rsid w:val="003605EC"/>
    <w:rsid w:val="00360825"/>
    <w:rsid w:val="003613F6"/>
    <w:rsid w:val="00362104"/>
    <w:rsid w:val="003629AD"/>
    <w:rsid w:val="00362BC1"/>
    <w:rsid w:val="00363155"/>
    <w:rsid w:val="00363C76"/>
    <w:rsid w:val="00363CB5"/>
    <w:rsid w:val="003640AB"/>
    <w:rsid w:val="00364881"/>
    <w:rsid w:val="003654BC"/>
    <w:rsid w:val="00365BAF"/>
    <w:rsid w:val="00366049"/>
    <w:rsid w:val="0036630D"/>
    <w:rsid w:val="00366BC7"/>
    <w:rsid w:val="00366C40"/>
    <w:rsid w:val="00367599"/>
    <w:rsid w:val="003678B4"/>
    <w:rsid w:val="00370342"/>
    <w:rsid w:val="00370BD2"/>
    <w:rsid w:val="00372C8D"/>
    <w:rsid w:val="003739EF"/>
    <w:rsid w:val="0037452D"/>
    <w:rsid w:val="003753FE"/>
    <w:rsid w:val="003758DE"/>
    <w:rsid w:val="00376921"/>
    <w:rsid w:val="00377938"/>
    <w:rsid w:val="00377E26"/>
    <w:rsid w:val="0038001B"/>
    <w:rsid w:val="00381C7F"/>
    <w:rsid w:val="00383E63"/>
    <w:rsid w:val="00384F88"/>
    <w:rsid w:val="003862AC"/>
    <w:rsid w:val="00387811"/>
    <w:rsid w:val="0039016C"/>
    <w:rsid w:val="00390374"/>
    <w:rsid w:val="003914B9"/>
    <w:rsid w:val="00391564"/>
    <w:rsid w:val="00391A28"/>
    <w:rsid w:val="00391C06"/>
    <w:rsid w:val="00392565"/>
    <w:rsid w:val="003925C5"/>
    <w:rsid w:val="00392D52"/>
    <w:rsid w:val="00393ACF"/>
    <w:rsid w:val="00393DFA"/>
    <w:rsid w:val="00394454"/>
    <w:rsid w:val="00394649"/>
    <w:rsid w:val="00395E4F"/>
    <w:rsid w:val="00396F2D"/>
    <w:rsid w:val="00396F6E"/>
    <w:rsid w:val="00397F08"/>
    <w:rsid w:val="003A0E47"/>
    <w:rsid w:val="003A0F68"/>
    <w:rsid w:val="003A1192"/>
    <w:rsid w:val="003A3D9C"/>
    <w:rsid w:val="003A3F77"/>
    <w:rsid w:val="003A4FE6"/>
    <w:rsid w:val="003A5B30"/>
    <w:rsid w:val="003A66E4"/>
    <w:rsid w:val="003A74D5"/>
    <w:rsid w:val="003B0559"/>
    <w:rsid w:val="003B0DFE"/>
    <w:rsid w:val="003B1750"/>
    <w:rsid w:val="003B18ED"/>
    <w:rsid w:val="003B2164"/>
    <w:rsid w:val="003B26A2"/>
    <w:rsid w:val="003B2C16"/>
    <w:rsid w:val="003B31DC"/>
    <w:rsid w:val="003B3524"/>
    <w:rsid w:val="003B3F60"/>
    <w:rsid w:val="003B3FD6"/>
    <w:rsid w:val="003B420E"/>
    <w:rsid w:val="003B4890"/>
    <w:rsid w:val="003B4A4B"/>
    <w:rsid w:val="003B4CF5"/>
    <w:rsid w:val="003B5A45"/>
    <w:rsid w:val="003B5AD2"/>
    <w:rsid w:val="003B6103"/>
    <w:rsid w:val="003B74AD"/>
    <w:rsid w:val="003B79D0"/>
    <w:rsid w:val="003C0167"/>
    <w:rsid w:val="003C04FB"/>
    <w:rsid w:val="003C0862"/>
    <w:rsid w:val="003C0F14"/>
    <w:rsid w:val="003C137B"/>
    <w:rsid w:val="003C1666"/>
    <w:rsid w:val="003C2097"/>
    <w:rsid w:val="003C3636"/>
    <w:rsid w:val="003C3C33"/>
    <w:rsid w:val="003C407E"/>
    <w:rsid w:val="003C54A2"/>
    <w:rsid w:val="003C5560"/>
    <w:rsid w:val="003C5F96"/>
    <w:rsid w:val="003D1A4F"/>
    <w:rsid w:val="003D25A0"/>
    <w:rsid w:val="003D28B3"/>
    <w:rsid w:val="003D33D9"/>
    <w:rsid w:val="003D3B30"/>
    <w:rsid w:val="003D472B"/>
    <w:rsid w:val="003D4798"/>
    <w:rsid w:val="003D4972"/>
    <w:rsid w:val="003D4A58"/>
    <w:rsid w:val="003D4C9D"/>
    <w:rsid w:val="003D5B59"/>
    <w:rsid w:val="003D61DA"/>
    <w:rsid w:val="003D6477"/>
    <w:rsid w:val="003D6BBA"/>
    <w:rsid w:val="003D718A"/>
    <w:rsid w:val="003D73A2"/>
    <w:rsid w:val="003D7EF2"/>
    <w:rsid w:val="003E0345"/>
    <w:rsid w:val="003E0AAC"/>
    <w:rsid w:val="003E0B9E"/>
    <w:rsid w:val="003E1335"/>
    <w:rsid w:val="003E1751"/>
    <w:rsid w:val="003E192C"/>
    <w:rsid w:val="003E263D"/>
    <w:rsid w:val="003E2809"/>
    <w:rsid w:val="003E2D26"/>
    <w:rsid w:val="003E31F2"/>
    <w:rsid w:val="003E3F7B"/>
    <w:rsid w:val="003E47CC"/>
    <w:rsid w:val="003E5071"/>
    <w:rsid w:val="003E58C3"/>
    <w:rsid w:val="003E5BC0"/>
    <w:rsid w:val="003F00DB"/>
    <w:rsid w:val="003F0C26"/>
    <w:rsid w:val="003F0E2C"/>
    <w:rsid w:val="003F118B"/>
    <w:rsid w:val="003F1D59"/>
    <w:rsid w:val="003F23BD"/>
    <w:rsid w:val="003F4729"/>
    <w:rsid w:val="003F4A33"/>
    <w:rsid w:val="003F62EC"/>
    <w:rsid w:val="003F68CC"/>
    <w:rsid w:val="003F6ABD"/>
    <w:rsid w:val="003F6ED0"/>
    <w:rsid w:val="003F7642"/>
    <w:rsid w:val="003F769D"/>
    <w:rsid w:val="003F79B5"/>
    <w:rsid w:val="00400844"/>
    <w:rsid w:val="00400996"/>
    <w:rsid w:val="00401538"/>
    <w:rsid w:val="004017CC"/>
    <w:rsid w:val="00403064"/>
    <w:rsid w:val="00403068"/>
    <w:rsid w:val="0040311A"/>
    <w:rsid w:val="00405909"/>
    <w:rsid w:val="004063BB"/>
    <w:rsid w:val="00406EFE"/>
    <w:rsid w:val="00407422"/>
    <w:rsid w:val="00407B3D"/>
    <w:rsid w:val="0041063A"/>
    <w:rsid w:val="00410866"/>
    <w:rsid w:val="00410938"/>
    <w:rsid w:val="00410C7F"/>
    <w:rsid w:val="00411C5F"/>
    <w:rsid w:val="004122AD"/>
    <w:rsid w:val="00413517"/>
    <w:rsid w:val="00413952"/>
    <w:rsid w:val="00413A0D"/>
    <w:rsid w:val="004141FE"/>
    <w:rsid w:val="00414681"/>
    <w:rsid w:val="004159C3"/>
    <w:rsid w:val="00415D60"/>
    <w:rsid w:val="004161F2"/>
    <w:rsid w:val="00416322"/>
    <w:rsid w:val="00416929"/>
    <w:rsid w:val="00416C33"/>
    <w:rsid w:val="004171C7"/>
    <w:rsid w:val="00417952"/>
    <w:rsid w:val="00417FA7"/>
    <w:rsid w:val="0042006F"/>
    <w:rsid w:val="0042161E"/>
    <w:rsid w:val="00421AA1"/>
    <w:rsid w:val="00422919"/>
    <w:rsid w:val="004230E6"/>
    <w:rsid w:val="004238E6"/>
    <w:rsid w:val="00424AD9"/>
    <w:rsid w:val="00424CDB"/>
    <w:rsid w:val="00425356"/>
    <w:rsid w:val="004259CE"/>
    <w:rsid w:val="00426B95"/>
    <w:rsid w:val="004273ED"/>
    <w:rsid w:val="00430486"/>
    <w:rsid w:val="00430613"/>
    <w:rsid w:val="00431A7C"/>
    <w:rsid w:val="004323B1"/>
    <w:rsid w:val="00433605"/>
    <w:rsid w:val="00434F4A"/>
    <w:rsid w:val="00434F65"/>
    <w:rsid w:val="00436A45"/>
    <w:rsid w:val="00436E32"/>
    <w:rsid w:val="00437F88"/>
    <w:rsid w:val="004403A0"/>
    <w:rsid w:val="00440567"/>
    <w:rsid w:val="00440CA4"/>
    <w:rsid w:val="00441879"/>
    <w:rsid w:val="00441924"/>
    <w:rsid w:val="00441CAC"/>
    <w:rsid w:val="00442044"/>
    <w:rsid w:val="004427EC"/>
    <w:rsid w:val="0044338C"/>
    <w:rsid w:val="0044623D"/>
    <w:rsid w:val="004472EC"/>
    <w:rsid w:val="00450C10"/>
    <w:rsid w:val="004519A9"/>
    <w:rsid w:val="00451F6E"/>
    <w:rsid w:val="0045378A"/>
    <w:rsid w:val="00453B89"/>
    <w:rsid w:val="00455B65"/>
    <w:rsid w:val="0045620F"/>
    <w:rsid w:val="004568DE"/>
    <w:rsid w:val="00456A03"/>
    <w:rsid w:val="00456F53"/>
    <w:rsid w:val="0045717A"/>
    <w:rsid w:val="0045735F"/>
    <w:rsid w:val="00457704"/>
    <w:rsid w:val="00457855"/>
    <w:rsid w:val="00457A0F"/>
    <w:rsid w:val="00460060"/>
    <w:rsid w:val="00461E84"/>
    <w:rsid w:val="00463A88"/>
    <w:rsid w:val="0046470E"/>
    <w:rsid w:val="0046640C"/>
    <w:rsid w:val="0046660E"/>
    <w:rsid w:val="00466A67"/>
    <w:rsid w:val="00466DF9"/>
    <w:rsid w:val="0046780F"/>
    <w:rsid w:val="00470106"/>
    <w:rsid w:val="00470945"/>
    <w:rsid w:val="004709B3"/>
    <w:rsid w:val="00470D3F"/>
    <w:rsid w:val="00471DAE"/>
    <w:rsid w:val="0047228A"/>
    <w:rsid w:val="0047231D"/>
    <w:rsid w:val="004729FC"/>
    <w:rsid w:val="00474FC4"/>
    <w:rsid w:val="0047516C"/>
    <w:rsid w:val="0047661D"/>
    <w:rsid w:val="004769A7"/>
    <w:rsid w:val="004771F6"/>
    <w:rsid w:val="00480053"/>
    <w:rsid w:val="00480106"/>
    <w:rsid w:val="00481104"/>
    <w:rsid w:val="00481323"/>
    <w:rsid w:val="00482676"/>
    <w:rsid w:val="00482757"/>
    <w:rsid w:val="00483C16"/>
    <w:rsid w:val="0048472D"/>
    <w:rsid w:val="00484BC4"/>
    <w:rsid w:val="004867DA"/>
    <w:rsid w:val="00487127"/>
    <w:rsid w:val="0048726A"/>
    <w:rsid w:val="004879FA"/>
    <w:rsid w:val="0049067C"/>
    <w:rsid w:val="00490EEE"/>
    <w:rsid w:val="00490F7F"/>
    <w:rsid w:val="0049140D"/>
    <w:rsid w:val="00491F5D"/>
    <w:rsid w:val="00491F88"/>
    <w:rsid w:val="00492098"/>
    <w:rsid w:val="0049261E"/>
    <w:rsid w:val="004927CA"/>
    <w:rsid w:val="00493098"/>
    <w:rsid w:val="004931B1"/>
    <w:rsid w:val="00493D9B"/>
    <w:rsid w:val="004944BB"/>
    <w:rsid w:val="0049543A"/>
    <w:rsid w:val="00495BB7"/>
    <w:rsid w:val="00496386"/>
    <w:rsid w:val="00497444"/>
    <w:rsid w:val="00497461"/>
    <w:rsid w:val="004976BE"/>
    <w:rsid w:val="0049776D"/>
    <w:rsid w:val="004A0621"/>
    <w:rsid w:val="004A1ECA"/>
    <w:rsid w:val="004A2069"/>
    <w:rsid w:val="004A34D0"/>
    <w:rsid w:val="004A57E0"/>
    <w:rsid w:val="004A614A"/>
    <w:rsid w:val="004A618D"/>
    <w:rsid w:val="004A6233"/>
    <w:rsid w:val="004A63E9"/>
    <w:rsid w:val="004A67BE"/>
    <w:rsid w:val="004A6F9C"/>
    <w:rsid w:val="004A76E9"/>
    <w:rsid w:val="004A7953"/>
    <w:rsid w:val="004B0C2E"/>
    <w:rsid w:val="004B1C53"/>
    <w:rsid w:val="004B1D45"/>
    <w:rsid w:val="004B3138"/>
    <w:rsid w:val="004B3C00"/>
    <w:rsid w:val="004B40BE"/>
    <w:rsid w:val="004B4932"/>
    <w:rsid w:val="004B4DFE"/>
    <w:rsid w:val="004B5D38"/>
    <w:rsid w:val="004B64F5"/>
    <w:rsid w:val="004B7A92"/>
    <w:rsid w:val="004C0756"/>
    <w:rsid w:val="004C1427"/>
    <w:rsid w:val="004C44FF"/>
    <w:rsid w:val="004C7E4B"/>
    <w:rsid w:val="004D1F73"/>
    <w:rsid w:val="004D2A0E"/>
    <w:rsid w:val="004D4E4C"/>
    <w:rsid w:val="004D5839"/>
    <w:rsid w:val="004D5984"/>
    <w:rsid w:val="004D677F"/>
    <w:rsid w:val="004D6797"/>
    <w:rsid w:val="004D682B"/>
    <w:rsid w:val="004D6C68"/>
    <w:rsid w:val="004D796C"/>
    <w:rsid w:val="004E083F"/>
    <w:rsid w:val="004E0861"/>
    <w:rsid w:val="004E0F18"/>
    <w:rsid w:val="004E188C"/>
    <w:rsid w:val="004E2427"/>
    <w:rsid w:val="004E2556"/>
    <w:rsid w:val="004E2C88"/>
    <w:rsid w:val="004E3405"/>
    <w:rsid w:val="004E3D39"/>
    <w:rsid w:val="004E45E2"/>
    <w:rsid w:val="004E49CB"/>
    <w:rsid w:val="004E556C"/>
    <w:rsid w:val="004E657A"/>
    <w:rsid w:val="004E7BA3"/>
    <w:rsid w:val="004F0352"/>
    <w:rsid w:val="004F13F3"/>
    <w:rsid w:val="004F1B58"/>
    <w:rsid w:val="004F2BB8"/>
    <w:rsid w:val="004F2BE8"/>
    <w:rsid w:val="004F33BA"/>
    <w:rsid w:val="004F41E8"/>
    <w:rsid w:val="004F44A5"/>
    <w:rsid w:val="004F55ED"/>
    <w:rsid w:val="004F5B4E"/>
    <w:rsid w:val="00500AE7"/>
    <w:rsid w:val="00500FEE"/>
    <w:rsid w:val="00501350"/>
    <w:rsid w:val="00501DE7"/>
    <w:rsid w:val="00502BB8"/>
    <w:rsid w:val="00502EA1"/>
    <w:rsid w:val="0050363C"/>
    <w:rsid w:val="005036AE"/>
    <w:rsid w:val="005048BD"/>
    <w:rsid w:val="00505181"/>
    <w:rsid w:val="00505476"/>
    <w:rsid w:val="00507975"/>
    <w:rsid w:val="00507C86"/>
    <w:rsid w:val="00511257"/>
    <w:rsid w:val="00512A74"/>
    <w:rsid w:val="00512B30"/>
    <w:rsid w:val="005132D5"/>
    <w:rsid w:val="00513674"/>
    <w:rsid w:val="005136F9"/>
    <w:rsid w:val="0051435D"/>
    <w:rsid w:val="005143A4"/>
    <w:rsid w:val="0051467F"/>
    <w:rsid w:val="005147EC"/>
    <w:rsid w:val="00515422"/>
    <w:rsid w:val="00515AF6"/>
    <w:rsid w:val="005166EE"/>
    <w:rsid w:val="00516AB8"/>
    <w:rsid w:val="005179AF"/>
    <w:rsid w:val="0052142A"/>
    <w:rsid w:val="00522651"/>
    <w:rsid w:val="00522BD3"/>
    <w:rsid w:val="00523644"/>
    <w:rsid w:val="005239AF"/>
    <w:rsid w:val="00524339"/>
    <w:rsid w:val="005243A6"/>
    <w:rsid w:val="005245C8"/>
    <w:rsid w:val="00524DE4"/>
    <w:rsid w:val="0052568D"/>
    <w:rsid w:val="00525A75"/>
    <w:rsid w:val="005303B0"/>
    <w:rsid w:val="0053074E"/>
    <w:rsid w:val="00530B03"/>
    <w:rsid w:val="00532055"/>
    <w:rsid w:val="005320FC"/>
    <w:rsid w:val="00532DC3"/>
    <w:rsid w:val="0053312F"/>
    <w:rsid w:val="0053402C"/>
    <w:rsid w:val="005344E1"/>
    <w:rsid w:val="0053489E"/>
    <w:rsid w:val="00535D83"/>
    <w:rsid w:val="00535E45"/>
    <w:rsid w:val="00537359"/>
    <w:rsid w:val="00537F30"/>
    <w:rsid w:val="00537FD9"/>
    <w:rsid w:val="00540091"/>
    <w:rsid w:val="005407EC"/>
    <w:rsid w:val="00540DCC"/>
    <w:rsid w:val="0054153D"/>
    <w:rsid w:val="0054225B"/>
    <w:rsid w:val="005427E9"/>
    <w:rsid w:val="00542F03"/>
    <w:rsid w:val="00542FA5"/>
    <w:rsid w:val="0054330C"/>
    <w:rsid w:val="0054521F"/>
    <w:rsid w:val="005455ED"/>
    <w:rsid w:val="0055081F"/>
    <w:rsid w:val="00550EF0"/>
    <w:rsid w:val="005515E9"/>
    <w:rsid w:val="0055210F"/>
    <w:rsid w:val="00552FB0"/>
    <w:rsid w:val="0055356C"/>
    <w:rsid w:val="0055478F"/>
    <w:rsid w:val="00555C85"/>
    <w:rsid w:val="00556293"/>
    <w:rsid w:val="00556888"/>
    <w:rsid w:val="005600C7"/>
    <w:rsid w:val="0056206B"/>
    <w:rsid w:val="005623C0"/>
    <w:rsid w:val="00562605"/>
    <w:rsid w:val="00562D03"/>
    <w:rsid w:val="00562F9B"/>
    <w:rsid w:val="0056384D"/>
    <w:rsid w:val="005644D2"/>
    <w:rsid w:val="00565649"/>
    <w:rsid w:val="00570766"/>
    <w:rsid w:val="00570976"/>
    <w:rsid w:val="00570B53"/>
    <w:rsid w:val="00571484"/>
    <w:rsid w:val="00571E13"/>
    <w:rsid w:val="00574C6B"/>
    <w:rsid w:val="00575E2D"/>
    <w:rsid w:val="0058091D"/>
    <w:rsid w:val="00580F0E"/>
    <w:rsid w:val="0058118B"/>
    <w:rsid w:val="00582877"/>
    <w:rsid w:val="0058298F"/>
    <w:rsid w:val="00584640"/>
    <w:rsid w:val="00585A6F"/>
    <w:rsid w:val="00586EC2"/>
    <w:rsid w:val="00587602"/>
    <w:rsid w:val="0058775D"/>
    <w:rsid w:val="00590425"/>
    <w:rsid w:val="005916EC"/>
    <w:rsid w:val="00591E7E"/>
    <w:rsid w:val="00592336"/>
    <w:rsid w:val="00593482"/>
    <w:rsid w:val="00593566"/>
    <w:rsid w:val="00593D95"/>
    <w:rsid w:val="005943B8"/>
    <w:rsid w:val="00595453"/>
    <w:rsid w:val="0059621C"/>
    <w:rsid w:val="00597CFC"/>
    <w:rsid w:val="005A0568"/>
    <w:rsid w:val="005A0EFE"/>
    <w:rsid w:val="005A1372"/>
    <w:rsid w:val="005A1885"/>
    <w:rsid w:val="005A3501"/>
    <w:rsid w:val="005A3EA9"/>
    <w:rsid w:val="005A4A7A"/>
    <w:rsid w:val="005A52D5"/>
    <w:rsid w:val="005A5A9B"/>
    <w:rsid w:val="005A5C56"/>
    <w:rsid w:val="005A678E"/>
    <w:rsid w:val="005A6DC1"/>
    <w:rsid w:val="005A6F16"/>
    <w:rsid w:val="005A7083"/>
    <w:rsid w:val="005A7759"/>
    <w:rsid w:val="005A7C8A"/>
    <w:rsid w:val="005A7F20"/>
    <w:rsid w:val="005A7F72"/>
    <w:rsid w:val="005B062F"/>
    <w:rsid w:val="005B076F"/>
    <w:rsid w:val="005B0A78"/>
    <w:rsid w:val="005B0BEB"/>
    <w:rsid w:val="005B1883"/>
    <w:rsid w:val="005B1B87"/>
    <w:rsid w:val="005B1C34"/>
    <w:rsid w:val="005B2C31"/>
    <w:rsid w:val="005B3064"/>
    <w:rsid w:val="005B3220"/>
    <w:rsid w:val="005B325D"/>
    <w:rsid w:val="005B423F"/>
    <w:rsid w:val="005B425C"/>
    <w:rsid w:val="005B5C85"/>
    <w:rsid w:val="005B6E95"/>
    <w:rsid w:val="005B7953"/>
    <w:rsid w:val="005C0735"/>
    <w:rsid w:val="005C5081"/>
    <w:rsid w:val="005C54E4"/>
    <w:rsid w:val="005C5BBB"/>
    <w:rsid w:val="005C6ED8"/>
    <w:rsid w:val="005C7FA4"/>
    <w:rsid w:val="005D04D9"/>
    <w:rsid w:val="005D082F"/>
    <w:rsid w:val="005D188E"/>
    <w:rsid w:val="005D2436"/>
    <w:rsid w:val="005D406C"/>
    <w:rsid w:val="005D4953"/>
    <w:rsid w:val="005D4C9F"/>
    <w:rsid w:val="005D5104"/>
    <w:rsid w:val="005D66A4"/>
    <w:rsid w:val="005D7409"/>
    <w:rsid w:val="005D77FF"/>
    <w:rsid w:val="005D7F75"/>
    <w:rsid w:val="005E099B"/>
    <w:rsid w:val="005E0C68"/>
    <w:rsid w:val="005E0DC3"/>
    <w:rsid w:val="005E18E5"/>
    <w:rsid w:val="005E2B52"/>
    <w:rsid w:val="005E46D5"/>
    <w:rsid w:val="005E577A"/>
    <w:rsid w:val="005E5B28"/>
    <w:rsid w:val="005E5D2F"/>
    <w:rsid w:val="005E5EFD"/>
    <w:rsid w:val="005F083E"/>
    <w:rsid w:val="005F3FF4"/>
    <w:rsid w:val="005F4E91"/>
    <w:rsid w:val="005F4EFF"/>
    <w:rsid w:val="005F57DA"/>
    <w:rsid w:val="005F59C3"/>
    <w:rsid w:val="005F5EC5"/>
    <w:rsid w:val="005F63CD"/>
    <w:rsid w:val="005F6A34"/>
    <w:rsid w:val="005F7F3B"/>
    <w:rsid w:val="005F7FC4"/>
    <w:rsid w:val="0060047E"/>
    <w:rsid w:val="006020DB"/>
    <w:rsid w:val="006023CF"/>
    <w:rsid w:val="006033E2"/>
    <w:rsid w:val="00603A90"/>
    <w:rsid w:val="00604051"/>
    <w:rsid w:val="00604C9E"/>
    <w:rsid w:val="006052E7"/>
    <w:rsid w:val="006054D1"/>
    <w:rsid w:val="00610FCD"/>
    <w:rsid w:val="0061292D"/>
    <w:rsid w:val="00613358"/>
    <w:rsid w:val="00613699"/>
    <w:rsid w:val="00613E47"/>
    <w:rsid w:val="00615B27"/>
    <w:rsid w:val="00616C07"/>
    <w:rsid w:val="00616C58"/>
    <w:rsid w:val="00616ED3"/>
    <w:rsid w:val="0061703D"/>
    <w:rsid w:val="00617C20"/>
    <w:rsid w:val="006201A3"/>
    <w:rsid w:val="006203C8"/>
    <w:rsid w:val="00620414"/>
    <w:rsid w:val="00621EB4"/>
    <w:rsid w:val="00621F9E"/>
    <w:rsid w:val="00622B17"/>
    <w:rsid w:val="00623E2F"/>
    <w:rsid w:val="00624071"/>
    <w:rsid w:val="00624D97"/>
    <w:rsid w:val="00625B81"/>
    <w:rsid w:val="00626379"/>
    <w:rsid w:val="0062682E"/>
    <w:rsid w:val="00626BA6"/>
    <w:rsid w:val="00630553"/>
    <w:rsid w:val="00631236"/>
    <w:rsid w:val="0063256B"/>
    <w:rsid w:val="00633417"/>
    <w:rsid w:val="006339EF"/>
    <w:rsid w:val="00633CA8"/>
    <w:rsid w:val="006349D3"/>
    <w:rsid w:val="006357CE"/>
    <w:rsid w:val="00636A4E"/>
    <w:rsid w:val="00636D3F"/>
    <w:rsid w:val="006377B6"/>
    <w:rsid w:val="00637C28"/>
    <w:rsid w:val="00637F86"/>
    <w:rsid w:val="00641832"/>
    <w:rsid w:val="006439BD"/>
    <w:rsid w:val="006440EE"/>
    <w:rsid w:val="00644D7A"/>
    <w:rsid w:val="00645ACB"/>
    <w:rsid w:val="00645C1A"/>
    <w:rsid w:val="00646365"/>
    <w:rsid w:val="00646B17"/>
    <w:rsid w:val="006500C8"/>
    <w:rsid w:val="006505FD"/>
    <w:rsid w:val="00650E55"/>
    <w:rsid w:val="006516C9"/>
    <w:rsid w:val="006528E7"/>
    <w:rsid w:val="006541AD"/>
    <w:rsid w:val="00654BF5"/>
    <w:rsid w:val="00655A1D"/>
    <w:rsid w:val="0065719E"/>
    <w:rsid w:val="006573E6"/>
    <w:rsid w:val="00657A90"/>
    <w:rsid w:val="00660251"/>
    <w:rsid w:val="006608C6"/>
    <w:rsid w:val="00661E34"/>
    <w:rsid w:val="00661E9E"/>
    <w:rsid w:val="0066274D"/>
    <w:rsid w:val="0066309B"/>
    <w:rsid w:val="00663CC4"/>
    <w:rsid w:val="00664434"/>
    <w:rsid w:val="006645B9"/>
    <w:rsid w:val="006666B8"/>
    <w:rsid w:val="00667590"/>
    <w:rsid w:val="00667AE1"/>
    <w:rsid w:val="00667C03"/>
    <w:rsid w:val="00667D3B"/>
    <w:rsid w:val="00671FB3"/>
    <w:rsid w:val="00672247"/>
    <w:rsid w:val="00672EEE"/>
    <w:rsid w:val="006732CF"/>
    <w:rsid w:val="00673563"/>
    <w:rsid w:val="006745AE"/>
    <w:rsid w:val="00674639"/>
    <w:rsid w:val="00674FAB"/>
    <w:rsid w:val="00675358"/>
    <w:rsid w:val="00682402"/>
    <w:rsid w:val="0068263F"/>
    <w:rsid w:val="006839D4"/>
    <w:rsid w:val="006844AC"/>
    <w:rsid w:val="00687811"/>
    <w:rsid w:val="00693434"/>
    <w:rsid w:val="00693694"/>
    <w:rsid w:val="00693958"/>
    <w:rsid w:val="00694D8D"/>
    <w:rsid w:val="006961C2"/>
    <w:rsid w:val="00697844"/>
    <w:rsid w:val="006A0541"/>
    <w:rsid w:val="006A0A88"/>
    <w:rsid w:val="006A101F"/>
    <w:rsid w:val="006A1416"/>
    <w:rsid w:val="006A1445"/>
    <w:rsid w:val="006A1772"/>
    <w:rsid w:val="006A2080"/>
    <w:rsid w:val="006A21AD"/>
    <w:rsid w:val="006A2AA3"/>
    <w:rsid w:val="006A38CE"/>
    <w:rsid w:val="006A5D46"/>
    <w:rsid w:val="006A6346"/>
    <w:rsid w:val="006A7F11"/>
    <w:rsid w:val="006B0008"/>
    <w:rsid w:val="006B084F"/>
    <w:rsid w:val="006B10AF"/>
    <w:rsid w:val="006B11CB"/>
    <w:rsid w:val="006B13F3"/>
    <w:rsid w:val="006B1E69"/>
    <w:rsid w:val="006B21AD"/>
    <w:rsid w:val="006B2B0A"/>
    <w:rsid w:val="006B458C"/>
    <w:rsid w:val="006B4C1A"/>
    <w:rsid w:val="006B4CA1"/>
    <w:rsid w:val="006B50CD"/>
    <w:rsid w:val="006B6AC9"/>
    <w:rsid w:val="006B6F49"/>
    <w:rsid w:val="006B72CB"/>
    <w:rsid w:val="006B7796"/>
    <w:rsid w:val="006B7FDE"/>
    <w:rsid w:val="006C06CE"/>
    <w:rsid w:val="006C0E7D"/>
    <w:rsid w:val="006C1053"/>
    <w:rsid w:val="006C178E"/>
    <w:rsid w:val="006C1930"/>
    <w:rsid w:val="006C2519"/>
    <w:rsid w:val="006C3465"/>
    <w:rsid w:val="006C3556"/>
    <w:rsid w:val="006C5090"/>
    <w:rsid w:val="006C6FA4"/>
    <w:rsid w:val="006D1D89"/>
    <w:rsid w:val="006D20C8"/>
    <w:rsid w:val="006D2228"/>
    <w:rsid w:val="006D38D9"/>
    <w:rsid w:val="006D7049"/>
    <w:rsid w:val="006D7687"/>
    <w:rsid w:val="006D7960"/>
    <w:rsid w:val="006D7F01"/>
    <w:rsid w:val="006E0244"/>
    <w:rsid w:val="006E0402"/>
    <w:rsid w:val="006E1A2C"/>
    <w:rsid w:val="006E24C7"/>
    <w:rsid w:val="006E2A12"/>
    <w:rsid w:val="006E3B2F"/>
    <w:rsid w:val="006E3C80"/>
    <w:rsid w:val="006E3EF2"/>
    <w:rsid w:val="006E49E2"/>
    <w:rsid w:val="006E4A85"/>
    <w:rsid w:val="006E4DD4"/>
    <w:rsid w:val="006E51C3"/>
    <w:rsid w:val="006E56FC"/>
    <w:rsid w:val="006E665B"/>
    <w:rsid w:val="006E68B7"/>
    <w:rsid w:val="006E6A8D"/>
    <w:rsid w:val="006E76FA"/>
    <w:rsid w:val="006E770C"/>
    <w:rsid w:val="006E792B"/>
    <w:rsid w:val="006E7B6C"/>
    <w:rsid w:val="006F0773"/>
    <w:rsid w:val="006F12E4"/>
    <w:rsid w:val="006F160F"/>
    <w:rsid w:val="006F27D5"/>
    <w:rsid w:val="006F2A21"/>
    <w:rsid w:val="006F2B01"/>
    <w:rsid w:val="006F38DC"/>
    <w:rsid w:val="006F394F"/>
    <w:rsid w:val="006F4812"/>
    <w:rsid w:val="006F5885"/>
    <w:rsid w:val="006F5AA0"/>
    <w:rsid w:val="006F6743"/>
    <w:rsid w:val="006F692C"/>
    <w:rsid w:val="006F7E29"/>
    <w:rsid w:val="006F7FD2"/>
    <w:rsid w:val="00701AEA"/>
    <w:rsid w:val="0070302A"/>
    <w:rsid w:val="00703947"/>
    <w:rsid w:val="00703C24"/>
    <w:rsid w:val="00703FB6"/>
    <w:rsid w:val="0070426E"/>
    <w:rsid w:val="00704461"/>
    <w:rsid w:val="00704CAC"/>
    <w:rsid w:val="00706033"/>
    <w:rsid w:val="00706DB1"/>
    <w:rsid w:val="00707191"/>
    <w:rsid w:val="00707CBC"/>
    <w:rsid w:val="0071046E"/>
    <w:rsid w:val="007108DD"/>
    <w:rsid w:val="00711390"/>
    <w:rsid w:val="00711A3E"/>
    <w:rsid w:val="0071354A"/>
    <w:rsid w:val="00713A32"/>
    <w:rsid w:val="00714675"/>
    <w:rsid w:val="00715A04"/>
    <w:rsid w:val="00717259"/>
    <w:rsid w:val="00717A8A"/>
    <w:rsid w:val="00721FED"/>
    <w:rsid w:val="00722FA0"/>
    <w:rsid w:val="007241C9"/>
    <w:rsid w:val="00726092"/>
    <w:rsid w:val="00726E14"/>
    <w:rsid w:val="00731407"/>
    <w:rsid w:val="007321C6"/>
    <w:rsid w:val="00732716"/>
    <w:rsid w:val="007329CF"/>
    <w:rsid w:val="00732ECE"/>
    <w:rsid w:val="0073336E"/>
    <w:rsid w:val="007344DF"/>
    <w:rsid w:val="00734651"/>
    <w:rsid w:val="00734C7D"/>
    <w:rsid w:val="00737C68"/>
    <w:rsid w:val="00740A0F"/>
    <w:rsid w:val="00740DD1"/>
    <w:rsid w:val="00741537"/>
    <w:rsid w:val="00742471"/>
    <w:rsid w:val="0074332D"/>
    <w:rsid w:val="00746A0A"/>
    <w:rsid w:val="00746AAC"/>
    <w:rsid w:val="00747488"/>
    <w:rsid w:val="00747D8C"/>
    <w:rsid w:val="00747FC6"/>
    <w:rsid w:val="00750ED8"/>
    <w:rsid w:val="00751B0C"/>
    <w:rsid w:val="00751B68"/>
    <w:rsid w:val="007525FF"/>
    <w:rsid w:val="00753499"/>
    <w:rsid w:val="007535BA"/>
    <w:rsid w:val="00753B08"/>
    <w:rsid w:val="00754B29"/>
    <w:rsid w:val="00756D7F"/>
    <w:rsid w:val="00756FEA"/>
    <w:rsid w:val="007572F0"/>
    <w:rsid w:val="007577BF"/>
    <w:rsid w:val="00757BBB"/>
    <w:rsid w:val="00757C21"/>
    <w:rsid w:val="00757C9C"/>
    <w:rsid w:val="00760435"/>
    <w:rsid w:val="00761B3C"/>
    <w:rsid w:val="00761DB1"/>
    <w:rsid w:val="007625BD"/>
    <w:rsid w:val="00763726"/>
    <w:rsid w:val="007638FF"/>
    <w:rsid w:val="00765513"/>
    <w:rsid w:val="007671BD"/>
    <w:rsid w:val="00767589"/>
    <w:rsid w:val="00767DB4"/>
    <w:rsid w:val="007703CF"/>
    <w:rsid w:val="0077099E"/>
    <w:rsid w:val="00770B59"/>
    <w:rsid w:val="00771208"/>
    <w:rsid w:val="00771832"/>
    <w:rsid w:val="0077462A"/>
    <w:rsid w:val="007746EB"/>
    <w:rsid w:val="00775434"/>
    <w:rsid w:val="00775AC4"/>
    <w:rsid w:val="00776FC3"/>
    <w:rsid w:val="0077722F"/>
    <w:rsid w:val="00777785"/>
    <w:rsid w:val="00777C74"/>
    <w:rsid w:val="00777CE5"/>
    <w:rsid w:val="00777E67"/>
    <w:rsid w:val="00780868"/>
    <w:rsid w:val="007810B6"/>
    <w:rsid w:val="0078265F"/>
    <w:rsid w:val="00782AED"/>
    <w:rsid w:val="00782DC8"/>
    <w:rsid w:val="00782F25"/>
    <w:rsid w:val="007830A7"/>
    <w:rsid w:val="00783FF3"/>
    <w:rsid w:val="0078555B"/>
    <w:rsid w:val="00785929"/>
    <w:rsid w:val="00787C62"/>
    <w:rsid w:val="00790F15"/>
    <w:rsid w:val="00791C3B"/>
    <w:rsid w:val="00791F97"/>
    <w:rsid w:val="00792F66"/>
    <w:rsid w:val="007945CB"/>
    <w:rsid w:val="00794F96"/>
    <w:rsid w:val="0079536B"/>
    <w:rsid w:val="00795393"/>
    <w:rsid w:val="007976F6"/>
    <w:rsid w:val="007A0847"/>
    <w:rsid w:val="007A0E08"/>
    <w:rsid w:val="007A12AE"/>
    <w:rsid w:val="007A1811"/>
    <w:rsid w:val="007A4257"/>
    <w:rsid w:val="007A4A52"/>
    <w:rsid w:val="007A4F30"/>
    <w:rsid w:val="007A60DC"/>
    <w:rsid w:val="007A642C"/>
    <w:rsid w:val="007B03FB"/>
    <w:rsid w:val="007B1083"/>
    <w:rsid w:val="007B1C8D"/>
    <w:rsid w:val="007B2212"/>
    <w:rsid w:val="007B2B1D"/>
    <w:rsid w:val="007B4123"/>
    <w:rsid w:val="007B4F9D"/>
    <w:rsid w:val="007B596F"/>
    <w:rsid w:val="007B6921"/>
    <w:rsid w:val="007C065A"/>
    <w:rsid w:val="007C0FD2"/>
    <w:rsid w:val="007C2890"/>
    <w:rsid w:val="007C2C1A"/>
    <w:rsid w:val="007C324C"/>
    <w:rsid w:val="007C3F3F"/>
    <w:rsid w:val="007C4037"/>
    <w:rsid w:val="007C4F3D"/>
    <w:rsid w:val="007C5FB9"/>
    <w:rsid w:val="007C723D"/>
    <w:rsid w:val="007C793B"/>
    <w:rsid w:val="007C7D47"/>
    <w:rsid w:val="007C7DFF"/>
    <w:rsid w:val="007C7F79"/>
    <w:rsid w:val="007D07A7"/>
    <w:rsid w:val="007D0BFC"/>
    <w:rsid w:val="007D0C28"/>
    <w:rsid w:val="007D0E34"/>
    <w:rsid w:val="007D157E"/>
    <w:rsid w:val="007D2168"/>
    <w:rsid w:val="007D24A5"/>
    <w:rsid w:val="007D2F56"/>
    <w:rsid w:val="007D3081"/>
    <w:rsid w:val="007D33B5"/>
    <w:rsid w:val="007D44E0"/>
    <w:rsid w:val="007D5032"/>
    <w:rsid w:val="007D55EA"/>
    <w:rsid w:val="007D5789"/>
    <w:rsid w:val="007D57F2"/>
    <w:rsid w:val="007D57FF"/>
    <w:rsid w:val="007D5E42"/>
    <w:rsid w:val="007D71DC"/>
    <w:rsid w:val="007E0564"/>
    <w:rsid w:val="007E0676"/>
    <w:rsid w:val="007E0E6B"/>
    <w:rsid w:val="007E10C7"/>
    <w:rsid w:val="007E11B0"/>
    <w:rsid w:val="007E1339"/>
    <w:rsid w:val="007E1939"/>
    <w:rsid w:val="007E1EE7"/>
    <w:rsid w:val="007E24C2"/>
    <w:rsid w:val="007E2648"/>
    <w:rsid w:val="007E3A04"/>
    <w:rsid w:val="007E40C6"/>
    <w:rsid w:val="007E49F6"/>
    <w:rsid w:val="007E4FC2"/>
    <w:rsid w:val="007E5241"/>
    <w:rsid w:val="007E52EE"/>
    <w:rsid w:val="007F0867"/>
    <w:rsid w:val="007F0A2F"/>
    <w:rsid w:val="007F0AC7"/>
    <w:rsid w:val="007F29CC"/>
    <w:rsid w:val="007F2EB8"/>
    <w:rsid w:val="007F3031"/>
    <w:rsid w:val="007F37AF"/>
    <w:rsid w:val="007F38E3"/>
    <w:rsid w:val="007F3C25"/>
    <w:rsid w:val="007F412A"/>
    <w:rsid w:val="007F52DD"/>
    <w:rsid w:val="007F6077"/>
    <w:rsid w:val="007F66C9"/>
    <w:rsid w:val="007F6751"/>
    <w:rsid w:val="007F7FBE"/>
    <w:rsid w:val="00800FC1"/>
    <w:rsid w:val="00801A88"/>
    <w:rsid w:val="00802042"/>
    <w:rsid w:val="008021C4"/>
    <w:rsid w:val="008040D2"/>
    <w:rsid w:val="008042A7"/>
    <w:rsid w:val="00804640"/>
    <w:rsid w:val="008059DE"/>
    <w:rsid w:val="00807912"/>
    <w:rsid w:val="008101F1"/>
    <w:rsid w:val="0081067B"/>
    <w:rsid w:val="00810E2A"/>
    <w:rsid w:val="008112ED"/>
    <w:rsid w:val="00812EFB"/>
    <w:rsid w:val="008136D8"/>
    <w:rsid w:val="00813968"/>
    <w:rsid w:val="00813DFF"/>
    <w:rsid w:val="00814F57"/>
    <w:rsid w:val="00815284"/>
    <w:rsid w:val="008153C8"/>
    <w:rsid w:val="00815601"/>
    <w:rsid w:val="008166F2"/>
    <w:rsid w:val="00817A4F"/>
    <w:rsid w:val="00817AF0"/>
    <w:rsid w:val="00820D36"/>
    <w:rsid w:val="00823C84"/>
    <w:rsid w:val="0082495B"/>
    <w:rsid w:val="00824E4D"/>
    <w:rsid w:val="008259BD"/>
    <w:rsid w:val="0082779D"/>
    <w:rsid w:val="00830B6F"/>
    <w:rsid w:val="00832495"/>
    <w:rsid w:val="00832E72"/>
    <w:rsid w:val="00835125"/>
    <w:rsid w:val="00836EEA"/>
    <w:rsid w:val="008400E2"/>
    <w:rsid w:val="008411DF"/>
    <w:rsid w:val="00841881"/>
    <w:rsid w:val="008432CC"/>
    <w:rsid w:val="00843A3A"/>
    <w:rsid w:val="00843F6B"/>
    <w:rsid w:val="00844CA8"/>
    <w:rsid w:val="00845023"/>
    <w:rsid w:val="00845609"/>
    <w:rsid w:val="008464B1"/>
    <w:rsid w:val="00846C88"/>
    <w:rsid w:val="00847128"/>
    <w:rsid w:val="008512AC"/>
    <w:rsid w:val="008521B5"/>
    <w:rsid w:val="008530B0"/>
    <w:rsid w:val="008539C8"/>
    <w:rsid w:val="00854068"/>
    <w:rsid w:val="0085575C"/>
    <w:rsid w:val="00855807"/>
    <w:rsid w:val="00855B5E"/>
    <w:rsid w:val="00855E25"/>
    <w:rsid w:val="00855FEA"/>
    <w:rsid w:val="00856E65"/>
    <w:rsid w:val="0085784B"/>
    <w:rsid w:val="008611C7"/>
    <w:rsid w:val="008612A0"/>
    <w:rsid w:val="008613EA"/>
    <w:rsid w:val="008616E2"/>
    <w:rsid w:val="00861BB0"/>
    <w:rsid w:val="00861FA3"/>
    <w:rsid w:val="008620BD"/>
    <w:rsid w:val="0086210A"/>
    <w:rsid w:val="008632A6"/>
    <w:rsid w:val="008633CE"/>
    <w:rsid w:val="008640BC"/>
    <w:rsid w:val="00864337"/>
    <w:rsid w:val="00864A42"/>
    <w:rsid w:val="00864E5A"/>
    <w:rsid w:val="00865348"/>
    <w:rsid w:val="00865484"/>
    <w:rsid w:val="0086571B"/>
    <w:rsid w:val="00866CED"/>
    <w:rsid w:val="00867140"/>
    <w:rsid w:val="008672A2"/>
    <w:rsid w:val="00867C80"/>
    <w:rsid w:val="00871581"/>
    <w:rsid w:val="008719B3"/>
    <w:rsid w:val="00871A33"/>
    <w:rsid w:val="008720C1"/>
    <w:rsid w:val="00872F4E"/>
    <w:rsid w:val="008734E7"/>
    <w:rsid w:val="0087404C"/>
    <w:rsid w:val="00874B1E"/>
    <w:rsid w:val="008752EC"/>
    <w:rsid w:val="00875736"/>
    <w:rsid w:val="00875AE4"/>
    <w:rsid w:val="00875CDF"/>
    <w:rsid w:val="00876043"/>
    <w:rsid w:val="00876631"/>
    <w:rsid w:val="008776C9"/>
    <w:rsid w:val="00880C17"/>
    <w:rsid w:val="00880F7D"/>
    <w:rsid w:val="0088109A"/>
    <w:rsid w:val="00881198"/>
    <w:rsid w:val="0088146E"/>
    <w:rsid w:val="00881C8A"/>
    <w:rsid w:val="008825B5"/>
    <w:rsid w:val="008830EE"/>
    <w:rsid w:val="0088400E"/>
    <w:rsid w:val="0088432D"/>
    <w:rsid w:val="0088456E"/>
    <w:rsid w:val="008845A0"/>
    <w:rsid w:val="00885AA7"/>
    <w:rsid w:val="00887913"/>
    <w:rsid w:val="00890676"/>
    <w:rsid w:val="008917C9"/>
    <w:rsid w:val="00891900"/>
    <w:rsid w:val="00891A03"/>
    <w:rsid w:val="00891F02"/>
    <w:rsid w:val="008926D0"/>
    <w:rsid w:val="008927D1"/>
    <w:rsid w:val="00894C02"/>
    <w:rsid w:val="00894FA6"/>
    <w:rsid w:val="00895C74"/>
    <w:rsid w:val="00895E38"/>
    <w:rsid w:val="00896499"/>
    <w:rsid w:val="008A1178"/>
    <w:rsid w:val="008A1240"/>
    <w:rsid w:val="008A12C0"/>
    <w:rsid w:val="008A2294"/>
    <w:rsid w:val="008A2D11"/>
    <w:rsid w:val="008A3EB6"/>
    <w:rsid w:val="008A6B37"/>
    <w:rsid w:val="008A72EE"/>
    <w:rsid w:val="008A795F"/>
    <w:rsid w:val="008A7F9F"/>
    <w:rsid w:val="008B01A5"/>
    <w:rsid w:val="008B0524"/>
    <w:rsid w:val="008B062D"/>
    <w:rsid w:val="008B0B20"/>
    <w:rsid w:val="008B1018"/>
    <w:rsid w:val="008B23D2"/>
    <w:rsid w:val="008B2508"/>
    <w:rsid w:val="008B2857"/>
    <w:rsid w:val="008B2D6E"/>
    <w:rsid w:val="008B3138"/>
    <w:rsid w:val="008B4679"/>
    <w:rsid w:val="008B4F64"/>
    <w:rsid w:val="008B53BF"/>
    <w:rsid w:val="008B7A49"/>
    <w:rsid w:val="008C0424"/>
    <w:rsid w:val="008C042B"/>
    <w:rsid w:val="008C0B04"/>
    <w:rsid w:val="008C17C7"/>
    <w:rsid w:val="008C2699"/>
    <w:rsid w:val="008C3EA2"/>
    <w:rsid w:val="008C3ED4"/>
    <w:rsid w:val="008C546B"/>
    <w:rsid w:val="008C6B31"/>
    <w:rsid w:val="008C7051"/>
    <w:rsid w:val="008C77F7"/>
    <w:rsid w:val="008D1015"/>
    <w:rsid w:val="008D1BA8"/>
    <w:rsid w:val="008D2951"/>
    <w:rsid w:val="008D2E0A"/>
    <w:rsid w:val="008D3527"/>
    <w:rsid w:val="008D48E0"/>
    <w:rsid w:val="008D491D"/>
    <w:rsid w:val="008D52FF"/>
    <w:rsid w:val="008D5347"/>
    <w:rsid w:val="008D53BF"/>
    <w:rsid w:val="008D5B38"/>
    <w:rsid w:val="008D6219"/>
    <w:rsid w:val="008D63A5"/>
    <w:rsid w:val="008D69D7"/>
    <w:rsid w:val="008D7CA6"/>
    <w:rsid w:val="008E0009"/>
    <w:rsid w:val="008E1265"/>
    <w:rsid w:val="008E157D"/>
    <w:rsid w:val="008E20F4"/>
    <w:rsid w:val="008E21B1"/>
    <w:rsid w:val="008E2294"/>
    <w:rsid w:val="008E29EA"/>
    <w:rsid w:val="008E33A4"/>
    <w:rsid w:val="008E343B"/>
    <w:rsid w:val="008E448F"/>
    <w:rsid w:val="008E50AF"/>
    <w:rsid w:val="008E51CF"/>
    <w:rsid w:val="008E5C54"/>
    <w:rsid w:val="008E64CE"/>
    <w:rsid w:val="008E69E8"/>
    <w:rsid w:val="008E771E"/>
    <w:rsid w:val="008F115C"/>
    <w:rsid w:val="008F1B60"/>
    <w:rsid w:val="008F1D95"/>
    <w:rsid w:val="008F3755"/>
    <w:rsid w:val="008F3AEC"/>
    <w:rsid w:val="008F470C"/>
    <w:rsid w:val="008F51E2"/>
    <w:rsid w:val="008F6171"/>
    <w:rsid w:val="008F62BD"/>
    <w:rsid w:val="008F6EE6"/>
    <w:rsid w:val="008F7285"/>
    <w:rsid w:val="00900060"/>
    <w:rsid w:val="00901907"/>
    <w:rsid w:val="00901995"/>
    <w:rsid w:val="009019C6"/>
    <w:rsid w:val="00901EBC"/>
    <w:rsid w:val="00902549"/>
    <w:rsid w:val="009028E3"/>
    <w:rsid w:val="00903231"/>
    <w:rsid w:val="009037CC"/>
    <w:rsid w:val="009045C5"/>
    <w:rsid w:val="00905E19"/>
    <w:rsid w:val="0090690C"/>
    <w:rsid w:val="00907F3F"/>
    <w:rsid w:val="00907F58"/>
    <w:rsid w:val="009102AB"/>
    <w:rsid w:val="00910557"/>
    <w:rsid w:val="009109CF"/>
    <w:rsid w:val="00910E42"/>
    <w:rsid w:val="00910ECD"/>
    <w:rsid w:val="00911878"/>
    <w:rsid w:val="009119DC"/>
    <w:rsid w:val="00911F45"/>
    <w:rsid w:val="009123D6"/>
    <w:rsid w:val="00912D1C"/>
    <w:rsid w:val="00912D57"/>
    <w:rsid w:val="009133BB"/>
    <w:rsid w:val="00914205"/>
    <w:rsid w:val="00914730"/>
    <w:rsid w:val="00914F2E"/>
    <w:rsid w:val="009151B9"/>
    <w:rsid w:val="009154ED"/>
    <w:rsid w:val="00915FE0"/>
    <w:rsid w:val="00916A0F"/>
    <w:rsid w:val="00916A4C"/>
    <w:rsid w:val="00916C08"/>
    <w:rsid w:val="0091744F"/>
    <w:rsid w:val="009178C4"/>
    <w:rsid w:val="00920AF2"/>
    <w:rsid w:val="00922B79"/>
    <w:rsid w:val="00924659"/>
    <w:rsid w:val="00924E70"/>
    <w:rsid w:val="009254A3"/>
    <w:rsid w:val="0092587F"/>
    <w:rsid w:val="00926660"/>
    <w:rsid w:val="009272B8"/>
    <w:rsid w:val="00927AD1"/>
    <w:rsid w:val="00927F24"/>
    <w:rsid w:val="00927FB5"/>
    <w:rsid w:val="009308AC"/>
    <w:rsid w:val="00930A80"/>
    <w:rsid w:val="00931277"/>
    <w:rsid w:val="00933A48"/>
    <w:rsid w:val="0093547F"/>
    <w:rsid w:val="00935EC6"/>
    <w:rsid w:val="00935FBB"/>
    <w:rsid w:val="009364DE"/>
    <w:rsid w:val="00936F67"/>
    <w:rsid w:val="00940434"/>
    <w:rsid w:val="009404A9"/>
    <w:rsid w:val="00942344"/>
    <w:rsid w:val="00942EF4"/>
    <w:rsid w:val="0094349B"/>
    <w:rsid w:val="0094350C"/>
    <w:rsid w:val="00943CA7"/>
    <w:rsid w:val="00943E88"/>
    <w:rsid w:val="009445FA"/>
    <w:rsid w:val="00944E17"/>
    <w:rsid w:val="009452C1"/>
    <w:rsid w:val="0095026B"/>
    <w:rsid w:val="00950BE6"/>
    <w:rsid w:val="00950C47"/>
    <w:rsid w:val="00950F83"/>
    <w:rsid w:val="00951435"/>
    <w:rsid w:val="00952DFB"/>
    <w:rsid w:val="00953740"/>
    <w:rsid w:val="00954AE0"/>
    <w:rsid w:val="00954D39"/>
    <w:rsid w:val="00954E7E"/>
    <w:rsid w:val="009567C3"/>
    <w:rsid w:val="00957538"/>
    <w:rsid w:val="00961321"/>
    <w:rsid w:val="009615AF"/>
    <w:rsid w:val="0096195E"/>
    <w:rsid w:val="00961DF4"/>
    <w:rsid w:val="00963C5B"/>
    <w:rsid w:val="00964D0B"/>
    <w:rsid w:val="00966C19"/>
    <w:rsid w:val="00967311"/>
    <w:rsid w:val="009675A9"/>
    <w:rsid w:val="00967A4D"/>
    <w:rsid w:val="00970029"/>
    <w:rsid w:val="009729C7"/>
    <w:rsid w:val="0097332D"/>
    <w:rsid w:val="009733D3"/>
    <w:rsid w:val="009745D8"/>
    <w:rsid w:val="00974A25"/>
    <w:rsid w:val="00975442"/>
    <w:rsid w:val="009767E6"/>
    <w:rsid w:val="00976EB3"/>
    <w:rsid w:val="00981260"/>
    <w:rsid w:val="00981497"/>
    <w:rsid w:val="00982201"/>
    <w:rsid w:val="0098227E"/>
    <w:rsid w:val="009824DB"/>
    <w:rsid w:val="00982683"/>
    <w:rsid w:val="00984D1A"/>
    <w:rsid w:val="00985E5C"/>
    <w:rsid w:val="00986441"/>
    <w:rsid w:val="00991436"/>
    <w:rsid w:val="009915CF"/>
    <w:rsid w:val="00991781"/>
    <w:rsid w:val="0099349F"/>
    <w:rsid w:val="009944B3"/>
    <w:rsid w:val="00994A0A"/>
    <w:rsid w:val="00996542"/>
    <w:rsid w:val="009967EB"/>
    <w:rsid w:val="009972C0"/>
    <w:rsid w:val="0099753B"/>
    <w:rsid w:val="009A00EE"/>
    <w:rsid w:val="009A03BA"/>
    <w:rsid w:val="009A0575"/>
    <w:rsid w:val="009A07C3"/>
    <w:rsid w:val="009A1AA5"/>
    <w:rsid w:val="009A1B80"/>
    <w:rsid w:val="009A2781"/>
    <w:rsid w:val="009A2D4B"/>
    <w:rsid w:val="009A555E"/>
    <w:rsid w:val="009A5C49"/>
    <w:rsid w:val="009A61E3"/>
    <w:rsid w:val="009A746A"/>
    <w:rsid w:val="009A7AC0"/>
    <w:rsid w:val="009A7D68"/>
    <w:rsid w:val="009B021D"/>
    <w:rsid w:val="009B11E1"/>
    <w:rsid w:val="009B1451"/>
    <w:rsid w:val="009B181D"/>
    <w:rsid w:val="009B184F"/>
    <w:rsid w:val="009B1C39"/>
    <w:rsid w:val="009B2F37"/>
    <w:rsid w:val="009B3550"/>
    <w:rsid w:val="009B3A49"/>
    <w:rsid w:val="009B3D9C"/>
    <w:rsid w:val="009B3EB2"/>
    <w:rsid w:val="009B41FA"/>
    <w:rsid w:val="009B47D0"/>
    <w:rsid w:val="009B678F"/>
    <w:rsid w:val="009B6DA4"/>
    <w:rsid w:val="009B6E6D"/>
    <w:rsid w:val="009C08F4"/>
    <w:rsid w:val="009C0F8B"/>
    <w:rsid w:val="009C10B0"/>
    <w:rsid w:val="009C14DC"/>
    <w:rsid w:val="009C1B54"/>
    <w:rsid w:val="009C1E78"/>
    <w:rsid w:val="009C371F"/>
    <w:rsid w:val="009C405E"/>
    <w:rsid w:val="009C4244"/>
    <w:rsid w:val="009C44DB"/>
    <w:rsid w:val="009C5276"/>
    <w:rsid w:val="009C5C4A"/>
    <w:rsid w:val="009C61FA"/>
    <w:rsid w:val="009C78F3"/>
    <w:rsid w:val="009C7ED1"/>
    <w:rsid w:val="009D0822"/>
    <w:rsid w:val="009D0F38"/>
    <w:rsid w:val="009D1360"/>
    <w:rsid w:val="009D1663"/>
    <w:rsid w:val="009D1F1D"/>
    <w:rsid w:val="009D31F1"/>
    <w:rsid w:val="009D529A"/>
    <w:rsid w:val="009D64E1"/>
    <w:rsid w:val="009D713C"/>
    <w:rsid w:val="009D77FB"/>
    <w:rsid w:val="009D78FC"/>
    <w:rsid w:val="009E09C6"/>
    <w:rsid w:val="009E1248"/>
    <w:rsid w:val="009E1C36"/>
    <w:rsid w:val="009E22B3"/>
    <w:rsid w:val="009E2C1B"/>
    <w:rsid w:val="009E4A05"/>
    <w:rsid w:val="009E4C08"/>
    <w:rsid w:val="009E5B1D"/>
    <w:rsid w:val="009E6211"/>
    <w:rsid w:val="009E6F10"/>
    <w:rsid w:val="009F099A"/>
    <w:rsid w:val="009F1A5B"/>
    <w:rsid w:val="009F24F2"/>
    <w:rsid w:val="009F26EB"/>
    <w:rsid w:val="009F479B"/>
    <w:rsid w:val="009F48BD"/>
    <w:rsid w:val="009F4B05"/>
    <w:rsid w:val="009F4E80"/>
    <w:rsid w:val="009F517C"/>
    <w:rsid w:val="009F5368"/>
    <w:rsid w:val="00A00058"/>
    <w:rsid w:val="00A02886"/>
    <w:rsid w:val="00A0309B"/>
    <w:rsid w:val="00A0363A"/>
    <w:rsid w:val="00A03E30"/>
    <w:rsid w:val="00A065F1"/>
    <w:rsid w:val="00A06A5F"/>
    <w:rsid w:val="00A07202"/>
    <w:rsid w:val="00A07BBC"/>
    <w:rsid w:val="00A102F9"/>
    <w:rsid w:val="00A11479"/>
    <w:rsid w:val="00A11BD0"/>
    <w:rsid w:val="00A12299"/>
    <w:rsid w:val="00A1243A"/>
    <w:rsid w:val="00A126FF"/>
    <w:rsid w:val="00A13D2E"/>
    <w:rsid w:val="00A141AD"/>
    <w:rsid w:val="00A14F09"/>
    <w:rsid w:val="00A16720"/>
    <w:rsid w:val="00A168A6"/>
    <w:rsid w:val="00A16933"/>
    <w:rsid w:val="00A16E48"/>
    <w:rsid w:val="00A17124"/>
    <w:rsid w:val="00A1722A"/>
    <w:rsid w:val="00A20764"/>
    <w:rsid w:val="00A20B55"/>
    <w:rsid w:val="00A216F1"/>
    <w:rsid w:val="00A227A4"/>
    <w:rsid w:val="00A22ECA"/>
    <w:rsid w:val="00A2431D"/>
    <w:rsid w:val="00A244D7"/>
    <w:rsid w:val="00A24B5A"/>
    <w:rsid w:val="00A25168"/>
    <w:rsid w:val="00A25835"/>
    <w:rsid w:val="00A26B92"/>
    <w:rsid w:val="00A26E64"/>
    <w:rsid w:val="00A27206"/>
    <w:rsid w:val="00A2780B"/>
    <w:rsid w:val="00A27DF2"/>
    <w:rsid w:val="00A30055"/>
    <w:rsid w:val="00A306BE"/>
    <w:rsid w:val="00A30B7C"/>
    <w:rsid w:val="00A31318"/>
    <w:rsid w:val="00A31D1A"/>
    <w:rsid w:val="00A32C1C"/>
    <w:rsid w:val="00A353D1"/>
    <w:rsid w:val="00A3570C"/>
    <w:rsid w:val="00A35932"/>
    <w:rsid w:val="00A35C27"/>
    <w:rsid w:val="00A35DD6"/>
    <w:rsid w:val="00A36994"/>
    <w:rsid w:val="00A36ECD"/>
    <w:rsid w:val="00A376BB"/>
    <w:rsid w:val="00A37CFD"/>
    <w:rsid w:val="00A40D7E"/>
    <w:rsid w:val="00A419B6"/>
    <w:rsid w:val="00A41B79"/>
    <w:rsid w:val="00A41CAA"/>
    <w:rsid w:val="00A4321C"/>
    <w:rsid w:val="00A4334D"/>
    <w:rsid w:val="00A4365C"/>
    <w:rsid w:val="00A4668C"/>
    <w:rsid w:val="00A46C24"/>
    <w:rsid w:val="00A474C6"/>
    <w:rsid w:val="00A51380"/>
    <w:rsid w:val="00A51986"/>
    <w:rsid w:val="00A520E1"/>
    <w:rsid w:val="00A52517"/>
    <w:rsid w:val="00A5285B"/>
    <w:rsid w:val="00A528A2"/>
    <w:rsid w:val="00A52AF2"/>
    <w:rsid w:val="00A52B6D"/>
    <w:rsid w:val="00A534DB"/>
    <w:rsid w:val="00A53ABA"/>
    <w:rsid w:val="00A54674"/>
    <w:rsid w:val="00A54E02"/>
    <w:rsid w:val="00A54E2F"/>
    <w:rsid w:val="00A55500"/>
    <w:rsid w:val="00A570F6"/>
    <w:rsid w:val="00A60250"/>
    <w:rsid w:val="00A61390"/>
    <w:rsid w:val="00A61ED1"/>
    <w:rsid w:val="00A64A2B"/>
    <w:rsid w:val="00A657D7"/>
    <w:rsid w:val="00A6593A"/>
    <w:rsid w:val="00A65A9C"/>
    <w:rsid w:val="00A66391"/>
    <w:rsid w:val="00A66CE4"/>
    <w:rsid w:val="00A67380"/>
    <w:rsid w:val="00A677BD"/>
    <w:rsid w:val="00A67910"/>
    <w:rsid w:val="00A70443"/>
    <w:rsid w:val="00A705F5"/>
    <w:rsid w:val="00A70CA7"/>
    <w:rsid w:val="00A712F1"/>
    <w:rsid w:val="00A72EC9"/>
    <w:rsid w:val="00A736F3"/>
    <w:rsid w:val="00A74670"/>
    <w:rsid w:val="00A748B7"/>
    <w:rsid w:val="00A74D55"/>
    <w:rsid w:val="00A75E6C"/>
    <w:rsid w:val="00A771C9"/>
    <w:rsid w:val="00A814A6"/>
    <w:rsid w:val="00A8155D"/>
    <w:rsid w:val="00A81D96"/>
    <w:rsid w:val="00A8245D"/>
    <w:rsid w:val="00A831F6"/>
    <w:rsid w:val="00A838F0"/>
    <w:rsid w:val="00A860D9"/>
    <w:rsid w:val="00A86484"/>
    <w:rsid w:val="00A9052B"/>
    <w:rsid w:val="00A91C30"/>
    <w:rsid w:val="00A92414"/>
    <w:rsid w:val="00A92422"/>
    <w:rsid w:val="00A92FF5"/>
    <w:rsid w:val="00A934D1"/>
    <w:rsid w:val="00A93FF6"/>
    <w:rsid w:val="00A95D87"/>
    <w:rsid w:val="00A9776B"/>
    <w:rsid w:val="00AA00B0"/>
    <w:rsid w:val="00AA0528"/>
    <w:rsid w:val="00AA05B7"/>
    <w:rsid w:val="00AA0805"/>
    <w:rsid w:val="00AA14FE"/>
    <w:rsid w:val="00AA25E3"/>
    <w:rsid w:val="00AA2985"/>
    <w:rsid w:val="00AA2E69"/>
    <w:rsid w:val="00AA438E"/>
    <w:rsid w:val="00AA56B4"/>
    <w:rsid w:val="00AA5AD5"/>
    <w:rsid w:val="00AA5BD4"/>
    <w:rsid w:val="00AA5DC6"/>
    <w:rsid w:val="00AA5EB9"/>
    <w:rsid w:val="00AA6F74"/>
    <w:rsid w:val="00AA701C"/>
    <w:rsid w:val="00AB0219"/>
    <w:rsid w:val="00AB02DD"/>
    <w:rsid w:val="00AB03B8"/>
    <w:rsid w:val="00AB0C6C"/>
    <w:rsid w:val="00AB25A3"/>
    <w:rsid w:val="00AB27D8"/>
    <w:rsid w:val="00AB3B31"/>
    <w:rsid w:val="00AB40E4"/>
    <w:rsid w:val="00AB5168"/>
    <w:rsid w:val="00AB798A"/>
    <w:rsid w:val="00AC1715"/>
    <w:rsid w:val="00AC1DF6"/>
    <w:rsid w:val="00AC1E07"/>
    <w:rsid w:val="00AC248C"/>
    <w:rsid w:val="00AC250D"/>
    <w:rsid w:val="00AC2841"/>
    <w:rsid w:val="00AC30F7"/>
    <w:rsid w:val="00AC3218"/>
    <w:rsid w:val="00AC3882"/>
    <w:rsid w:val="00AC5892"/>
    <w:rsid w:val="00AC7C84"/>
    <w:rsid w:val="00AC7FB6"/>
    <w:rsid w:val="00AD0E1D"/>
    <w:rsid w:val="00AD1EA9"/>
    <w:rsid w:val="00AD205D"/>
    <w:rsid w:val="00AD25CE"/>
    <w:rsid w:val="00AD38DE"/>
    <w:rsid w:val="00AD43BC"/>
    <w:rsid w:val="00AD5B0F"/>
    <w:rsid w:val="00AD60A0"/>
    <w:rsid w:val="00AD7C31"/>
    <w:rsid w:val="00AE194F"/>
    <w:rsid w:val="00AE217C"/>
    <w:rsid w:val="00AE264A"/>
    <w:rsid w:val="00AE2672"/>
    <w:rsid w:val="00AE338B"/>
    <w:rsid w:val="00AE3B92"/>
    <w:rsid w:val="00AE6E1C"/>
    <w:rsid w:val="00AF0864"/>
    <w:rsid w:val="00AF0F66"/>
    <w:rsid w:val="00AF1E1E"/>
    <w:rsid w:val="00AF3F9C"/>
    <w:rsid w:val="00AF51FE"/>
    <w:rsid w:val="00AF5FA6"/>
    <w:rsid w:val="00AF7438"/>
    <w:rsid w:val="00AF76E0"/>
    <w:rsid w:val="00AF7865"/>
    <w:rsid w:val="00AF789B"/>
    <w:rsid w:val="00AF7FB9"/>
    <w:rsid w:val="00B003D5"/>
    <w:rsid w:val="00B0077F"/>
    <w:rsid w:val="00B00AD6"/>
    <w:rsid w:val="00B02394"/>
    <w:rsid w:val="00B02836"/>
    <w:rsid w:val="00B04303"/>
    <w:rsid w:val="00B04AE3"/>
    <w:rsid w:val="00B05106"/>
    <w:rsid w:val="00B05D42"/>
    <w:rsid w:val="00B06297"/>
    <w:rsid w:val="00B06BCD"/>
    <w:rsid w:val="00B07A39"/>
    <w:rsid w:val="00B1017F"/>
    <w:rsid w:val="00B108AB"/>
    <w:rsid w:val="00B111AA"/>
    <w:rsid w:val="00B115D3"/>
    <w:rsid w:val="00B1194A"/>
    <w:rsid w:val="00B121E9"/>
    <w:rsid w:val="00B12EBA"/>
    <w:rsid w:val="00B12FB0"/>
    <w:rsid w:val="00B1331C"/>
    <w:rsid w:val="00B1352E"/>
    <w:rsid w:val="00B13EF2"/>
    <w:rsid w:val="00B14241"/>
    <w:rsid w:val="00B15C8F"/>
    <w:rsid w:val="00B17250"/>
    <w:rsid w:val="00B1732B"/>
    <w:rsid w:val="00B21623"/>
    <w:rsid w:val="00B223A3"/>
    <w:rsid w:val="00B22DEB"/>
    <w:rsid w:val="00B22E4A"/>
    <w:rsid w:val="00B23135"/>
    <w:rsid w:val="00B236C6"/>
    <w:rsid w:val="00B23AC3"/>
    <w:rsid w:val="00B24AD9"/>
    <w:rsid w:val="00B25966"/>
    <w:rsid w:val="00B25EFF"/>
    <w:rsid w:val="00B2648A"/>
    <w:rsid w:val="00B26BD3"/>
    <w:rsid w:val="00B300B6"/>
    <w:rsid w:val="00B30530"/>
    <w:rsid w:val="00B3107A"/>
    <w:rsid w:val="00B3479B"/>
    <w:rsid w:val="00B34AC6"/>
    <w:rsid w:val="00B34E5B"/>
    <w:rsid w:val="00B35A88"/>
    <w:rsid w:val="00B35AB8"/>
    <w:rsid w:val="00B35EAE"/>
    <w:rsid w:val="00B36679"/>
    <w:rsid w:val="00B40C8F"/>
    <w:rsid w:val="00B40F3A"/>
    <w:rsid w:val="00B422F4"/>
    <w:rsid w:val="00B43CF7"/>
    <w:rsid w:val="00B44451"/>
    <w:rsid w:val="00B449C5"/>
    <w:rsid w:val="00B44E5B"/>
    <w:rsid w:val="00B468CD"/>
    <w:rsid w:val="00B50EFB"/>
    <w:rsid w:val="00B535BA"/>
    <w:rsid w:val="00B54756"/>
    <w:rsid w:val="00B54B2E"/>
    <w:rsid w:val="00B551E1"/>
    <w:rsid w:val="00B55D12"/>
    <w:rsid w:val="00B565EB"/>
    <w:rsid w:val="00B56F3B"/>
    <w:rsid w:val="00B60272"/>
    <w:rsid w:val="00B6068A"/>
    <w:rsid w:val="00B60AB0"/>
    <w:rsid w:val="00B60B81"/>
    <w:rsid w:val="00B62DD9"/>
    <w:rsid w:val="00B635D7"/>
    <w:rsid w:val="00B63829"/>
    <w:rsid w:val="00B648A6"/>
    <w:rsid w:val="00B64FEA"/>
    <w:rsid w:val="00B65A21"/>
    <w:rsid w:val="00B6634F"/>
    <w:rsid w:val="00B6711E"/>
    <w:rsid w:val="00B675A4"/>
    <w:rsid w:val="00B6782B"/>
    <w:rsid w:val="00B70F83"/>
    <w:rsid w:val="00B7178B"/>
    <w:rsid w:val="00B72856"/>
    <w:rsid w:val="00B72B31"/>
    <w:rsid w:val="00B74B14"/>
    <w:rsid w:val="00B75504"/>
    <w:rsid w:val="00B758C1"/>
    <w:rsid w:val="00B76096"/>
    <w:rsid w:val="00B767A9"/>
    <w:rsid w:val="00B77380"/>
    <w:rsid w:val="00B77652"/>
    <w:rsid w:val="00B77EB7"/>
    <w:rsid w:val="00B820A3"/>
    <w:rsid w:val="00B82EEA"/>
    <w:rsid w:val="00B83BB3"/>
    <w:rsid w:val="00B84382"/>
    <w:rsid w:val="00B85693"/>
    <w:rsid w:val="00B858FF"/>
    <w:rsid w:val="00B87DF1"/>
    <w:rsid w:val="00B900FE"/>
    <w:rsid w:val="00B90311"/>
    <w:rsid w:val="00B90691"/>
    <w:rsid w:val="00B9182D"/>
    <w:rsid w:val="00B9247F"/>
    <w:rsid w:val="00B9255C"/>
    <w:rsid w:val="00B93133"/>
    <w:rsid w:val="00B93694"/>
    <w:rsid w:val="00B958BD"/>
    <w:rsid w:val="00B95EFF"/>
    <w:rsid w:val="00BA025D"/>
    <w:rsid w:val="00BA0BD6"/>
    <w:rsid w:val="00BA19C2"/>
    <w:rsid w:val="00BA2270"/>
    <w:rsid w:val="00BA4139"/>
    <w:rsid w:val="00BA46C0"/>
    <w:rsid w:val="00BA5005"/>
    <w:rsid w:val="00BA5F1A"/>
    <w:rsid w:val="00BA76F6"/>
    <w:rsid w:val="00BB0CD6"/>
    <w:rsid w:val="00BB1807"/>
    <w:rsid w:val="00BB1D58"/>
    <w:rsid w:val="00BB215F"/>
    <w:rsid w:val="00BB242C"/>
    <w:rsid w:val="00BB292B"/>
    <w:rsid w:val="00BB2EC6"/>
    <w:rsid w:val="00BB30CA"/>
    <w:rsid w:val="00BB3840"/>
    <w:rsid w:val="00BB3943"/>
    <w:rsid w:val="00BB3CCC"/>
    <w:rsid w:val="00BB456E"/>
    <w:rsid w:val="00BB549C"/>
    <w:rsid w:val="00BB6408"/>
    <w:rsid w:val="00BB6AE9"/>
    <w:rsid w:val="00BB728E"/>
    <w:rsid w:val="00BB7815"/>
    <w:rsid w:val="00BC0D8F"/>
    <w:rsid w:val="00BC1457"/>
    <w:rsid w:val="00BC14BE"/>
    <w:rsid w:val="00BC1843"/>
    <w:rsid w:val="00BC1867"/>
    <w:rsid w:val="00BC3263"/>
    <w:rsid w:val="00BC3C04"/>
    <w:rsid w:val="00BC4EAE"/>
    <w:rsid w:val="00BC507E"/>
    <w:rsid w:val="00BC60A8"/>
    <w:rsid w:val="00BC6510"/>
    <w:rsid w:val="00BC6783"/>
    <w:rsid w:val="00BC6A7E"/>
    <w:rsid w:val="00BC6C7C"/>
    <w:rsid w:val="00BC721A"/>
    <w:rsid w:val="00BD0A1A"/>
    <w:rsid w:val="00BD0D72"/>
    <w:rsid w:val="00BD2DCA"/>
    <w:rsid w:val="00BD396C"/>
    <w:rsid w:val="00BD3E59"/>
    <w:rsid w:val="00BD4221"/>
    <w:rsid w:val="00BD43FE"/>
    <w:rsid w:val="00BD49EF"/>
    <w:rsid w:val="00BD50D8"/>
    <w:rsid w:val="00BD64AE"/>
    <w:rsid w:val="00BD6ECF"/>
    <w:rsid w:val="00BD7E36"/>
    <w:rsid w:val="00BE09AE"/>
    <w:rsid w:val="00BE373B"/>
    <w:rsid w:val="00BE48BA"/>
    <w:rsid w:val="00BE505D"/>
    <w:rsid w:val="00BE534B"/>
    <w:rsid w:val="00BE5658"/>
    <w:rsid w:val="00BE6917"/>
    <w:rsid w:val="00BE6A27"/>
    <w:rsid w:val="00BE715C"/>
    <w:rsid w:val="00BE7592"/>
    <w:rsid w:val="00BF013B"/>
    <w:rsid w:val="00BF017A"/>
    <w:rsid w:val="00BF11DC"/>
    <w:rsid w:val="00BF26DC"/>
    <w:rsid w:val="00BF4F60"/>
    <w:rsid w:val="00BF50CF"/>
    <w:rsid w:val="00BF53FF"/>
    <w:rsid w:val="00BF5739"/>
    <w:rsid w:val="00BF5859"/>
    <w:rsid w:val="00BF5967"/>
    <w:rsid w:val="00BF6727"/>
    <w:rsid w:val="00BF7106"/>
    <w:rsid w:val="00BF73F4"/>
    <w:rsid w:val="00BF7BC9"/>
    <w:rsid w:val="00BF7FD5"/>
    <w:rsid w:val="00C005EC"/>
    <w:rsid w:val="00C00D40"/>
    <w:rsid w:val="00C03DD7"/>
    <w:rsid w:val="00C03F1E"/>
    <w:rsid w:val="00C040D3"/>
    <w:rsid w:val="00C04493"/>
    <w:rsid w:val="00C0470B"/>
    <w:rsid w:val="00C047EB"/>
    <w:rsid w:val="00C04C33"/>
    <w:rsid w:val="00C05090"/>
    <w:rsid w:val="00C05443"/>
    <w:rsid w:val="00C05950"/>
    <w:rsid w:val="00C107E4"/>
    <w:rsid w:val="00C10F12"/>
    <w:rsid w:val="00C111EC"/>
    <w:rsid w:val="00C11930"/>
    <w:rsid w:val="00C13D89"/>
    <w:rsid w:val="00C15F6D"/>
    <w:rsid w:val="00C16200"/>
    <w:rsid w:val="00C167E3"/>
    <w:rsid w:val="00C170AF"/>
    <w:rsid w:val="00C17BBB"/>
    <w:rsid w:val="00C205AE"/>
    <w:rsid w:val="00C20A9C"/>
    <w:rsid w:val="00C20EDA"/>
    <w:rsid w:val="00C21166"/>
    <w:rsid w:val="00C21FB0"/>
    <w:rsid w:val="00C22D83"/>
    <w:rsid w:val="00C2328B"/>
    <w:rsid w:val="00C23DEA"/>
    <w:rsid w:val="00C244C7"/>
    <w:rsid w:val="00C244D8"/>
    <w:rsid w:val="00C24D21"/>
    <w:rsid w:val="00C25648"/>
    <w:rsid w:val="00C25935"/>
    <w:rsid w:val="00C25C23"/>
    <w:rsid w:val="00C25C54"/>
    <w:rsid w:val="00C260ED"/>
    <w:rsid w:val="00C27241"/>
    <w:rsid w:val="00C31417"/>
    <w:rsid w:val="00C31877"/>
    <w:rsid w:val="00C329BB"/>
    <w:rsid w:val="00C336B1"/>
    <w:rsid w:val="00C33BFE"/>
    <w:rsid w:val="00C353BB"/>
    <w:rsid w:val="00C367AD"/>
    <w:rsid w:val="00C4022D"/>
    <w:rsid w:val="00C4063D"/>
    <w:rsid w:val="00C40CFD"/>
    <w:rsid w:val="00C41F30"/>
    <w:rsid w:val="00C4277A"/>
    <w:rsid w:val="00C44051"/>
    <w:rsid w:val="00C44CD9"/>
    <w:rsid w:val="00C44F64"/>
    <w:rsid w:val="00C45C08"/>
    <w:rsid w:val="00C463F2"/>
    <w:rsid w:val="00C467A6"/>
    <w:rsid w:val="00C47465"/>
    <w:rsid w:val="00C47F89"/>
    <w:rsid w:val="00C50376"/>
    <w:rsid w:val="00C50FF2"/>
    <w:rsid w:val="00C524CE"/>
    <w:rsid w:val="00C52C6D"/>
    <w:rsid w:val="00C5333F"/>
    <w:rsid w:val="00C54D27"/>
    <w:rsid w:val="00C54DEE"/>
    <w:rsid w:val="00C55371"/>
    <w:rsid w:val="00C55FD6"/>
    <w:rsid w:val="00C56621"/>
    <w:rsid w:val="00C566E9"/>
    <w:rsid w:val="00C57736"/>
    <w:rsid w:val="00C606EF"/>
    <w:rsid w:val="00C62ECF"/>
    <w:rsid w:val="00C63DC0"/>
    <w:rsid w:val="00C65C63"/>
    <w:rsid w:val="00C66BE1"/>
    <w:rsid w:val="00C67914"/>
    <w:rsid w:val="00C67A62"/>
    <w:rsid w:val="00C70B2C"/>
    <w:rsid w:val="00C70BCC"/>
    <w:rsid w:val="00C711FE"/>
    <w:rsid w:val="00C72B48"/>
    <w:rsid w:val="00C73061"/>
    <w:rsid w:val="00C748F6"/>
    <w:rsid w:val="00C76348"/>
    <w:rsid w:val="00C767C2"/>
    <w:rsid w:val="00C76CB5"/>
    <w:rsid w:val="00C80BCA"/>
    <w:rsid w:val="00C80CAB"/>
    <w:rsid w:val="00C828C0"/>
    <w:rsid w:val="00C82B35"/>
    <w:rsid w:val="00C82E59"/>
    <w:rsid w:val="00C83475"/>
    <w:rsid w:val="00C83D28"/>
    <w:rsid w:val="00C85528"/>
    <w:rsid w:val="00C862EB"/>
    <w:rsid w:val="00C867B9"/>
    <w:rsid w:val="00C909EB"/>
    <w:rsid w:val="00C943E4"/>
    <w:rsid w:val="00C946CD"/>
    <w:rsid w:val="00C95FBD"/>
    <w:rsid w:val="00C97A10"/>
    <w:rsid w:val="00CA0394"/>
    <w:rsid w:val="00CA2F6E"/>
    <w:rsid w:val="00CA3062"/>
    <w:rsid w:val="00CA38DD"/>
    <w:rsid w:val="00CA3E62"/>
    <w:rsid w:val="00CA4AC9"/>
    <w:rsid w:val="00CA526E"/>
    <w:rsid w:val="00CA546D"/>
    <w:rsid w:val="00CA57EF"/>
    <w:rsid w:val="00CA59A3"/>
    <w:rsid w:val="00CA5C95"/>
    <w:rsid w:val="00CA6727"/>
    <w:rsid w:val="00CA6D64"/>
    <w:rsid w:val="00CA6F43"/>
    <w:rsid w:val="00CA733D"/>
    <w:rsid w:val="00CA7B7B"/>
    <w:rsid w:val="00CA7E4D"/>
    <w:rsid w:val="00CB05CB"/>
    <w:rsid w:val="00CB1B2A"/>
    <w:rsid w:val="00CB3271"/>
    <w:rsid w:val="00CB333E"/>
    <w:rsid w:val="00CB3979"/>
    <w:rsid w:val="00CB3E2D"/>
    <w:rsid w:val="00CB3E92"/>
    <w:rsid w:val="00CB45E3"/>
    <w:rsid w:val="00CB4D27"/>
    <w:rsid w:val="00CB4DFC"/>
    <w:rsid w:val="00CB540E"/>
    <w:rsid w:val="00CB5857"/>
    <w:rsid w:val="00CB6F87"/>
    <w:rsid w:val="00CB76BA"/>
    <w:rsid w:val="00CC0C2B"/>
    <w:rsid w:val="00CC0C8D"/>
    <w:rsid w:val="00CC13C5"/>
    <w:rsid w:val="00CC18EC"/>
    <w:rsid w:val="00CC2E39"/>
    <w:rsid w:val="00CC4097"/>
    <w:rsid w:val="00CC4E6B"/>
    <w:rsid w:val="00CC69DD"/>
    <w:rsid w:val="00CD03BD"/>
    <w:rsid w:val="00CD1AE7"/>
    <w:rsid w:val="00CD2872"/>
    <w:rsid w:val="00CD2F53"/>
    <w:rsid w:val="00CD3AC0"/>
    <w:rsid w:val="00CD3D74"/>
    <w:rsid w:val="00CD4104"/>
    <w:rsid w:val="00CD5E40"/>
    <w:rsid w:val="00CD618C"/>
    <w:rsid w:val="00CE0C9E"/>
    <w:rsid w:val="00CE16E4"/>
    <w:rsid w:val="00CE246D"/>
    <w:rsid w:val="00CE4652"/>
    <w:rsid w:val="00CE507F"/>
    <w:rsid w:val="00CE5927"/>
    <w:rsid w:val="00CE602E"/>
    <w:rsid w:val="00CE72B1"/>
    <w:rsid w:val="00CE798C"/>
    <w:rsid w:val="00CF04C7"/>
    <w:rsid w:val="00CF0596"/>
    <w:rsid w:val="00CF0C67"/>
    <w:rsid w:val="00CF1449"/>
    <w:rsid w:val="00CF20F8"/>
    <w:rsid w:val="00CF29CA"/>
    <w:rsid w:val="00CF42E7"/>
    <w:rsid w:val="00CF5973"/>
    <w:rsid w:val="00CF5E06"/>
    <w:rsid w:val="00CF70D2"/>
    <w:rsid w:val="00CF728B"/>
    <w:rsid w:val="00CF7A2B"/>
    <w:rsid w:val="00D010B2"/>
    <w:rsid w:val="00D02653"/>
    <w:rsid w:val="00D03469"/>
    <w:rsid w:val="00D03938"/>
    <w:rsid w:val="00D03A53"/>
    <w:rsid w:val="00D040DB"/>
    <w:rsid w:val="00D0419C"/>
    <w:rsid w:val="00D0614B"/>
    <w:rsid w:val="00D07E00"/>
    <w:rsid w:val="00D07FCF"/>
    <w:rsid w:val="00D11077"/>
    <w:rsid w:val="00D11163"/>
    <w:rsid w:val="00D1120B"/>
    <w:rsid w:val="00D11B96"/>
    <w:rsid w:val="00D12566"/>
    <w:rsid w:val="00D128FE"/>
    <w:rsid w:val="00D12B0B"/>
    <w:rsid w:val="00D12F8B"/>
    <w:rsid w:val="00D13153"/>
    <w:rsid w:val="00D16981"/>
    <w:rsid w:val="00D1698A"/>
    <w:rsid w:val="00D1772A"/>
    <w:rsid w:val="00D17B68"/>
    <w:rsid w:val="00D20773"/>
    <w:rsid w:val="00D215CE"/>
    <w:rsid w:val="00D2165E"/>
    <w:rsid w:val="00D233E4"/>
    <w:rsid w:val="00D239BE"/>
    <w:rsid w:val="00D23FF0"/>
    <w:rsid w:val="00D24600"/>
    <w:rsid w:val="00D24EC5"/>
    <w:rsid w:val="00D2702D"/>
    <w:rsid w:val="00D27E8D"/>
    <w:rsid w:val="00D308ED"/>
    <w:rsid w:val="00D338A8"/>
    <w:rsid w:val="00D33C4E"/>
    <w:rsid w:val="00D340E2"/>
    <w:rsid w:val="00D34111"/>
    <w:rsid w:val="00D37057"/>
    <w:rsid w:val="00D378A6"/>
    <w:rsid w:val="00D40028"/>
    <w:rsid w:val="00D40B6D"/>
    <w:rsid w:val="00D40CCA"/>
    <w:rsid w:val="00D40CF1"/>
    <w:rsid w:val="00D40F47"/>
    <w:rsid w:val="00D4307E"/>
    <w:rsid w:val="00D44806"/>
    <w:rsid w:val="00D44B66"/>
    <w:rsid w:val="00D4687E"/>
    <w:rsid w:val="00D4700D"/>
    <w:rsid w:val="00D47470"/>
    <w:rsid w:val="00D51C4D"/>
    <w:rsid w:val="00D534A9"/>
    <w:rsid w:val="00D53536"/>
    <w:rsid w:val="00D53FAD"/>
    <w:rsid w:val="00D5482C"/>
    <w:rsid w:val="00D54E1F"/>
    <w:rsid w:val="00D55EF7"/>
    <w:rsid w:val="00D55F4C"/>
    <w:rsid w:val="00D57217"/>
    <w:rsid w:val="00D60D09"/>
    <w:rsid w:val="00D611CC"/>
    <w:rsid w:val="00D626C7"/>
    <w:rsid w:val="00D626D8"/>
    <w:rsid w:val="00D63261"/>
    <w:rsid w:val="00D644E5"/>
    <w:rsid w:val="00D65767"/>
    <w:rsid w:val="00D6692A"/>
    <w:rsid w:val="00D677CC"/>
    <w:rsid w:val="00D67E4E"/>
    <w:rsid w:val="00D70039"/>
    <w:rsid w:val="00D70580"/>
    <w:rsid w:val="00D718EF"/>
    <w:rsid w:val="00D730D4"/>
    <w:rsid w:val="00D735E1"/>
    <w:rsid w:val="00D74175"/>
    <w:rsid w:val="00D74268"/>
    <w:rsid w:val="00D746B4"/>
    <w:rsid w:val="00D74977"/>
    <w:rsid w:val="00D753B2"/>
    <w:rsid w:val="00D756AF"/>
    <w:rsid w:val="00D75A44"/>
    <w:rsid w:val="00D75C80"/>
    <w:rsid w:val="00D764AA"/>
    <w:rsid w:val="00D76D3C"/>
    <w:rsid w:val="00D802B2"/>
    <w:rsid w:val="00D81BB9"/>
    <w:rsid w:val="00D84086"/>
    <w:rsid w:val="00D8458F"/>
    <w:rsid w:val="00D85C7A"/>
    <w:rsid w:val="00D85D2E"/>
    <w:rsid w:val="00D867B3"/>
    <w:rsid w:val="00D867E0"/>
    <w:rsid w:val="00D90864"/>
    <w:rsid w:val="00D90BE7"/>
    <w:rsid w:val="00D92257"/>
    <w:rsid w:val="00D92880"/>
    <w:rsid w:val="00D9496F"/>
    <w:rsid w:val="00D94AD2"/>
    <w:rsid w:val="00D9565D"/>
    <w:rsid w:val="00D9581C"/>
    <w:rsid w:val="00D96EE2"/>
    <w:rsid w:val="00D970D5"/>
    <w:rsid w:val="00D9738F"/>
    <w:rsid w:val="00DA091E"/>
    <w:rsid w:val="00DA0E8A"/>
    <w:rsid w:val="00DA15F6"/>
    <w:rsid w:val="00DA2A4A"/>
    <w:rsid w:val="00DA311A"/>
    <w:rsid w:val="00DA339D"/>
    <w:rsid w:val="00DA4494"/>
    <w:rsid w:val="00DA6FF1"/>
    <w:rsid w:val="00DA7446"/>
    <w:rsid w:val="00DB0090"/>
    <w:rsid w:val="00DB0185"/>
    <w:rsid w:val="00DB049A"/>
    <w:rsid w:val="00DB0D99"/>
    <w:rsid w:val="00DB11BC"/>
    <w:rsid w:val="00DB20F7"/>
    <w:rsid w:val="00DB3D9A"/>
    <w:rsid w:val="00DB44F0"/>
    <w:rsid w:val="00DB451E"/>
    <w:rsid w:val="00DB656A"/>
    <w:rsid w:val="00DB65F9"/>
    <w:rsid w:val="00DB6880"/>
    <w:rsid w:val="00DB6C4E"/>
    <w:rsid w:val="00DC0E1C"/>
    <w:rsid w:val="00DC277E"/>
    <w:rsid w:val="00DC2DBC"/>
    <w:rsid w:val="00DC3015"/>
    <w:rsid w:val="00DC3AC7"/>
    <w:rsid w:val="00DC3C69"/>
    <w:rsid w:val="00DC47B6"/>
    <w:rsid w:val="00DC58BA"/>
    <w:rsid w:val="00DC5946"/>
    <w:rsid w:val="00DC5F6A"/>
    <w:rsid w:val="00DC7FDB"/>
    <w:rsid w:val="00DD0B22"/>
    <w:rsid w:val="00DD1809"/>
    <w:rsid w:val="00DD212F"/>
    <w:rsid w:val="00DD29B7"/>
    <w:rsid w:val="00DD2B5F"/>
    <w:rsid w:val="00DD2D1E"/>
    <w:rsid w:val="00DD2F14"/>
    <w:rsid w:val="00DD303C"/>
    <w:rsid w:val="00DD3968"/>
    <w:rsid w:val="00DD3A76"/>
    <w:rsid w:val="00DD4A92"/>
    <w:rsid w:val="00DD4E61"/>
    <w:rsid w:val="00DD512B"/>
    <w:rsid w:val="00DD79FE"/>
    <w:rsid w:val="00DD7EFC"/>
    <w:rsid w:val="00DE087F"/>
    <w:rsid w:val="00DE0DFB"/>
    <w:rsid w:val="00DE136C"/>
    <w:rsid w:val="00DE228C"/>
    <w:rsid w:val="00DE3BFE"/>
    <w:rsid w:val="00DE3E4F"/>
    <w:rsid w:val="00DE420F"/>
    <w:rsid w:val="00DE5662"/>
    <w:rsid w:val="00DE68FD"/>
    <w:rsid w:val="00DF017C"/>
    <w:rsid w:val="00DF03FA"/>
    <w:rsid w:val="00DF0E2C"/>
    <w:rsid w:val="00DF1081"/>
    <w:rsid w:val="00DF1178"/>
    <w:rsid w:val="00DF186C"/>
    <w:rsid w:val="00DF19EA"/>
    <w:rsid w:val="00DF1DA9"/>
    <w:rsid w:val="00DF1EA8"/>
    <w:rsid w:val="00DF1F6F"/>
    <w:rsid w:val="00DF2142"/>
    <w:rsid w:val="00DF2FFE"/>
    <w:rsid w:val="00DF3AE1"/>
    <w:rsid w:val="00DF3B2E"/>
    <w:rsid w:val="00DF40BD"/>
    <w:rsid w:val="00DF4D54"/>
    <w:rsid w:val="00DF52A7"/>
    <w:rsid w:val="00DF5F38"/>
    <w:rsid w:val="00DF6986"/>
    <w:rsid w:val="00DF6A2F"/>
    <w:rsid w:val="00DF7501"/>
    <w:rsid w:val="00DF778A"/>
    <w:rsid w:val="00E0047D"/>
    <w:rsid w:val="00E04E06"/>
    <w:rsid w:val="00E05B5C"/>
    <w:rsid w:val="00E05D6B"/>
    <w:rsid w:val="00E06BBE"/>
    <w:rsid w:val="00E06DC2"/>
    <w:rsid w:val="00E06FE6"/>
    <w:rsid w:val="00E07530"/>
    <w:rsid w:val="00E079DD"/>
    <w:rsid w:val="00E07F1B"/>
    <w:rsid w:val="00E10702"/>
    <w:rsid w:val="00E10D49"/>
    <w:rsid w:val="00E11705"/>
    <w:rsid w:val="00E1309B"/>
    <w:rsid w:val="00E131EF"/>
    <w:rsid w:val="00E14399"/>
    <w:rsid w:val="00E14852"/>
    <w:rsid w:val="00E14A88"/>
    <w:rsid w:val="00E14B83"/>
    <w:rsid w:val="00E15A62"/>
    <w:rsid w:val="00E15C36"/>
    <w:rsid w:val="00E16405"/>
    <w:rsid w:val="00E17F5A"/>
    <w:rsid w:val="00E20298"/>
    <w:rsid w:val="00E202D9"/>
    <w:rsid w:val="00E204DA"/>
    <w:rsid w:val="00E21ED4"/>
    <w:rsid w:val="00E2271B"/>
    <w:rsid w:val="00E2290D"/>
    <w:rsid w:val="00E23434"/>
    <w:rsid w:val="00E23793"/>
    <w:rsid w:val="00E241E9"/>
    <w:rsid w:val="00E24AED"/>
    <w:rsid w:val="00E25FCB"/>
    <w:rsid w:val="00E27CC4"/>
    <w:rsid w:val="00E27DF6"/>
    <w:rsid w:val="00E304DB"/>
    <w:rsid w:val="00E31454"/>
    <w:rsid w:val="00E3158B"/>
    <w:rsid w:val="00E317CE"/>
    <w:rsid w:val="00E31B4C"/>
    <w:rsid w:val="00E3249B"/>
    <w:rsid w:val="00E328D8"/>
    <w:rsid w:val="00E33ADC"/>
    <w:rsid w:val="00E33BF4"/>
    <w:rsid w:val="00E33E9B"/>
    <w:rsid w:val="00E34E58"/>
    <w:rsid w:val="00E35998"/>
    <w:rsid w:val="00E359C8"/>
    <w:rsid w:val="00E3670C"/>
    <w:rsid w:val="00E368B9"/>
    <w:rsid w:val="00E37A21"/>
    <w:rsid w:val="00E42DEA"/>
    <w:rsid w:val="00E43432"/>
    <w:rsid w:val="00E444CE"/>
    <w:rsid w:val="00E4622E"/>
    <w:rsid w:val="00E46514"/>
    <w:rsid w:val="00E46984"/>
    <w:rsid w:val="00E475E6"/>
    <w:rsid w:val="00E47752"/>
    <w:rsid w:val="00E477B1"/>
    <w:rsid w:val="00E50560"/>
    <w:rsid w:val="00E50C29"/>
    <w:rsid w:val="00E516C8"/>
    <w:rsid w:val="00E51CF8"/>
    <w:rsid w:val="00E525AB"/>
    <w:rsid w:val="00E52744"/>
    <w:rsid w:val="00E53DE1"/>
    <w:rsid w:val="00E55DE8"/>
    <w:rsid w:val="00E56A2D"/>
    <w:rsid w:val="00E56EDE"/>
    <w:rsid w:val="00E57887"/>
    <w:rsid w:val="00E60846"/>
    <w:rsid w:val="00E60934"/>
    <w:rsid w:val="00E627BA"/>
    <w:rsid w:val="00E6282A"/>
    <w:rsid w:val="00E62A86"/>
    <w:rsid w:val="00E64AA0"/>
    <w:rsid w:val="00E66314"/>
    <w:rsid w:val="00E668F1"/>
    <w:rsid w:val="00E66A48"/>
    <w:rsid w:val="00E70BA9"/>
    <w:rsid w:val="00E731A8"/>
    <w:rsid w:val="00E73E17"/>
    <w:rsid w:val="00E74065"/>
    <w:rsid w:val="00E76818"/>
    <w:rsid w:val="00E76D72"/>
    <w:rsid w:val="00E804A5"/>
    <w:rsid w:val="00E80899"/>
    <w:rsid w:val="00E808B9"/>
    <w:rsid w:val="00E80E77"/>
    <w:rsid w:val="00E81A75"/>
    <w:rsid w:val="00E83DAE"/>
    <w:rsid w:val="00E84224"/>
    <w:rsid w:val="00E85664"/>
    <w:rsid w:val="00E865BB"/>
    <w:rsid w:val="00E866AE"/>
    <w:rsid w:val="00E87384"/>
    <w:rsid w:val="00E8768E"/>
    <w:rsid w:val="00E876AE"/>
    <w:rsid w:val="00E9057A"/>
    <w:rsid w:val="00E90ECF"/>
    <w:rsid w:val="00E91317"/>
    <w:rsid w:val="00E91A46"/>
    <w:rsid w:val="00E92380"/>
    <w:rsid w:val="00E93A8D"/>
    <w:rsid w:val="00E93BF1"/>
    <w:rsid w:val="00E93F8D"/>
    <w:rsid w:val="00E95233"/>
    <w:rsid w:val="00E95AEC"/>
    <w:rsid w:val="00E95CF5"/>
    <w:rsid w:val="00E96453"/>
    <w:rsid w:val="00E96899"/>
    <w:rsid w:val="00E96BB0"/>
    <w:rsid w:val="00EA0CAE"/>
    <w:rsid w:val="00EA0D38"/>
    <w:rsid w:val="00EA0F22"/>
    <w:rsid w:val="00EA1327"/>
    <w:rsid w:val="00EA1665"/>
    <w:rsid w:val="00EA1B61"/>
    <w:rsid w:val="00EA252B"/>
    <w:rsid w:val="00EA2662"/>
    <w:rsid w:val="00EA2BCF"/>
    <w:rsid w:val="00EA31DC"/>
    <w:rsid w:val="00EA3CA1"/>
    <w:rsid w:val="00EA4687"/>
    <w:rsid w:val="00EA4778"/>
    <w:rsid w:val="00EA4DCE"/>
    <w:rsid w:val="00EA5F96"/>
    <w:rsid w:val="00EA7B2D"/>
    <w:rsid w:val="00EB096A"/>
    <w:rsid w:val="00EB120B"/>
    <w:rsid w:val="00EB1BAD"/>
    <w:rsid w:val="00EB23A5"/>
    <w:rsid w:val="00EB27A8"/>
    <w:rsid w:val="00EB2B26"/>
    <w:rsid w:val="00EB37DF"/>
    <w:rsid w:val="00EB400C"/>
    <w:rsid w:val="00EB4487"/>
    <w:rsid w:val="00EB48B2"/>
    <w:rsid w:val="00EB48D1"/>
    <w:rsid w:val="00EB4B15"/>
    <w:rsid w:val="00EB4D8F"/>
    <w:rsid w:val="00EB6155"/>
    <w:rsid w:val="00EB6241"/>
    <w:rsid w:val="00EB62EB"/>
    <w:rsid w:val="00EB690D"/>
    <w:rsid w:val="00EB70EE"/>
    <w:rsid w:val="00EB77F0"/>
    <w:rsid w:val="00EC0809"/>
    <w:rsid w:val="00EC0C94"/>
    <w:rsid w:val="00EC15B0"/>
    <w:rsid w:val="00EC178D"/>
    <w:rsid w:val="00EC17B2"/>
    <w:rsid w:val="00EC1863"/>
    <w:rsid w:val="00EC2566"/>
    <w:rsid w:val="00EC2C2B"/>
    <w:rsid w:val="00EC3703"/>
    <w:rsid w:val="00EC4A3F"/>
    <w:rsid w:val="00EC5BF5"/>
    <w:rsid w:val="00EC6046"/>
    <w:rsid w:val="00EC692A"/>
    <w:rsid w:val="00EC6C72"/>
    <w:rsid w:val="00EC7C11"/>
    <w:rsid w:val="00EC7EFF"/>
    <w:rsid w:val="00ED0109"/>
    <w:rsid w:val="00ED1A44"/>
    <w:rsid w:val="00ED1C64"/>
    <w:rsid w:val="00ED1F39"/>
    <w:rsid w:val="00ED20E9"/>
    <w:rsid w:val="00ED26CC"/>
    <w:rsid w:val="00ED3536"/>
    <w:rsid w:val="00ED4241"/>
    <w:rsid w:val="00ED4B43"/>
    <w:rsid w:val="00ED4FEB"/>
    <w:rsid w:val="00ED5B5E"/>
    <w:rsid w:val="00ED70A2"/>
    <w:rsid w:val="00ED73E5"/>
    <w:rsid w:val="00ED7512"/>
    <w:rsid w:val="00ED756E"/>
    <w:rsid w:val="00EE0C5B"/>
    <w:rsid w:val="00EE1210"/>
    <w:rsid w:val="00EE1B55"/>
    <w:rsid w:val="00EE1C10"/>
    <w:rsid w:val="00EE2B35"/>
    <w:rsid w:val="00EE3153"/>
    <w:rsid w:val="00EE331F"/>
    <w:rsid w:val="00EE3C20"/>
    <w:rsid w:val="00EE53DA"/>
    <w:rsid w:val="00EE5754"/>
    <w:rsid w:val="00EE60CB"/>
    <w:rsid w:val="00EE62FD"/>
    <w:rsid w:val="00EE714C"/>
    <w:rsid w:val="00EE7655"/>
    <w:rsid w:val="00EE7746"/>
    <w:rsid w:val="00EE79A5"/>
    <w:rsid w:val="00EE7E35"/>
    <w:rsid w:val="00EF0108"/>
    <w:rsid w:val="00EF03D5"/>
    <w:rsid w:val="00EF0BA4"/>
    <w:rsid w:val="00EF1CBA"/>
    <w:rsid w:val="00EF299E"/>
    <w:rsid w:val="00EF2F7A"/>
    <w:rsid w:val="00EF382A"/>
    <w:rsid w:val="00EF3A0D"/>
    <w:rsid w:val="00EF4C3D"/>
    <w:rsid w:val="00EF50CD"/>
    <w:rsid w:val="00EF6799"/>
    <w:rsid w:val="00EF77C4"/>
    <w:rsid w:val="00EF7CBE"/>
    <w:rsid w:val="00F0084D"/>
    <w:rsid w:val="00F01768"/>
    <w:rsid w:val="00F02446"/>
    <w:rsid w:val="00F0413A"/>
    <w:rsid w:val="00F04E58"/>
    <w:rsid w:val="00F05B60"/>
    <w:rsid w:val="00F05C11"/>
    <w:rsid w:val="00F05DC2"/>
    <w:rsid w:val="00F05F46"/>
    <w:rsid w:val="00F060C9"/>
    <w:rsid w:val="00F066CB"/>
    <w:rsid w:val="00F066EC"/>
    <w:rsid w:val="00F066ED"/>
    <w:rsid w:val="00F07252"/>
    <w:rsid w:val="00F073F3"/>
    <w:rsid w:val="00F07444"/>
    <w:rsid w:val="00F076DB"/>
    <w:rsid w:val="00F07943"/>
    <w:rsid w:val="00F1061B"/>
    <w:rsid w:val="00F10CE8"/>
    <w:rsid w:val="00F111F9"/>
    <w:rsid w:val="00F1156B"/>
    <w:rsid w:val="00F11AA6"/>
    <w:rsid w:val="00F1289A"/>
    <w:rsid w:val="00F1312B"/>
    <w:rsid w:val="00F131BE"/>
    <w:rsid w:val="00F1367A"/>
    <w:rsid w:val="00F13F59"/>
    <w:rsid w:val="00F149D6"/>
    <w:rsid w:val="00F14AD6"/>
    <w:rsid w:val="00F1504D"/>
    <w:rsid w:val="00F1780F"/>
    <w:rsid w:val="00F17ACC"/>
    <w:rsid w:val="00F17EF8"/>
    <w:rsid w:val="00F20599"/>
    <w:rsid w:val="00F20A37"/>
    <w:rsid w:val="00F20FB8"/>
    <w:rsid w:val="00F21923"/>
    <w:rsid w:val="00F22B6E"/>
    <w:rsid w:val="00F22CA9"/>
    <w:rsid w:val="00F24A8B"/>
    <w:rsid w:val="00F2527C"/>
    <w:rsid w:val="00F25F7E"/>
    <w:rsid w:val="00F269D0"/>
    <w:rsid w:val="00F26EA8"/>
    <w:rsid w:val="00F30276"/>
    <w:rsid w:val="00F3063F"/>
    <w:rsid w:val="00F311B4"/>
    <w:rsid w:val="00F31DE9"/>
    <w:rsid w:val="00F31E70"/>
    <w:rsid w:val="00F3270F"/>
    <w:rsid w:val="00F3276F"/>
    <w:rsid w:val="00F33281"/>
    <w:rsid w:val="00F33B7E"/>
    <w:rsid w:val="00F340B3"/>
    <w:rsid w:val="00F34E68"/>
    <w:rsid w:val="00F34F14"/>
    <w:rsid w:val="00F35A50"/>
    <w:rsid w:val="00F35D20"/>
    <w:rsid w:val="00F36710"/>
    <w:rsid w:val="00F36C7B"/>
    <w:rsid w:val="00F37BE6"/>
    <w:rsid w:val="00F37D6D"/>
    <w:rsid w:val="00F37F96"/>
    <w:rsid w:val="00F41616"/>
    <w:rsid w:val="00F41860"/>
    <w:rsid w:val="00F41C62"/>
    <w:rsid w:val="00F41F02"/>
    <w:rsid w:val="00F428DD"/>
    <w:rsid w:val="00F43708"/>
    <w:rsid w:val="00F475F2"/>
    <w:rsid w:val="00F47F22"/>
    <w:rsid w:val="00F52781"/>
    <w:rsid w:val="00F52B0D"/>
    <w:rsid w:val="00F5307A"/>
    <w:rsid w:val="00F53160"/>
    <w:rsid w:val="00F5386F"/>
    <w:rsid w:val="00F55A4A"/>
    <w:rsid w:val="00F564B7"/>
    <w:rsid w:val="00F57876"/>
    <w:rsid w:val="00F57957"/>
    <w:rsid w:val="00F57FB2"/>
    <w:rsid w:val="00F6010E"/>
    <w:rsid w:val="00F60A3A"/>
    <w:rsid w:val="00F6175A"/>
    <w:rsid w:val="00F62982"/>
    <w:rsid w:val="00F62A9A"/>
    <w:rsid w:val="00F63017"/>
    <w:rsid w:val="00F636E4"/>
    <w:rsid w:val="00F63E2C"/>
    <w:rsid w:val="00F65A69"/>
    <w:rsid w:val="00F6628A"/>
    <w:rsid w:val="00F670D6"/>
    <w:rsid w:val="00F67510"/>
    <w:rsid w:val="00F67E3F"/>
    <w:rsid w:val="00F704B1"/>
    <w:rsid w:val="00F70BF4"/>
    <w:rsid w:val="00F713C6"/>
    <w:rsid w:val="00F722D8"/>
    <w:rsid w:val="00F7281B"/>
    <w:rsid w:val="00F72B83"/>
    <w:rsid w:val="00F72CEB"/>
    <w:rsid w:val="00F72F85"/>
    <w:rsid w:val="00F72FA5"/>
    <w:rsid w:val="00F73BCE"/>
    <w:rsid w:val="00F75262"/>
    <w:rsid w:val="00F7638E"/>
    <w:rsid w:val="00F76919"/>
    <w:rsid w:val="00F77171"/>
    <w:rsid w:val="00F77BD1"/>
    <w:rsid w:val="00F816AC"/>
    <w:rsid w:val="00F81DC3"/>
    <w:rsid w:val="00F81F81"/>
    <w:rsid w:val="00F826E7"/>
    <w:rsid w:val="00F82AF9"/>
    <w:rsid w:val="00F82BFF"/>
    <w:rsid w:val="00F84210"/>
    <w:rsid w:val="00F84C3B"/>
    <w:rsid w:val="00F850F7"/>
    <w:rsid w:val="00F855D3"/>
    <w:rsid w:val="00F8613F"/>
    <w:rsid w:val="00F8652E"/>
    <w:rsid w:val="00F86A43"/>
    <w:rsid w:val="00F9215B"/>
    <w:rsid w:val="00F92449"/>
    <w:rsid w:val="00F95535"/>
    <w:rsid w:val="00F96DEA"/>
    <w:rsid w:val="00F977BB"/>
    <w:rsid w:val="00F97C57"/>
    <w:rsid w:val="00F97D40"/>
    <w:rsid w:val="00F97EBD"/>
    <w:rsid w:val="00FA0904"/>
    <w:rsid w:val="00FA1451"/>
    <w:rsid w:val="00FA14AA"/>
    <w:rsid w:val="00FA1635"/>
    <w:rsid w:val="00FA4B6E"/>
    <w:rsid w:val="00FA51ED"/>
    <w:rsid w:val="00FA5BAE"/>
    <w:rsid w:val="00FA6692"/>
    <w:rsid w:val="00FA6C73"/>
    <w:rsid w:val="00FA750A"/>
    <w:rsid w:val="00FA7B8A"/>
    <w:rsid w:val="00FA7E96"/>
    <w:rsid w:val="00FB05EA"/>
    <w:rsid w:val="00FB0A34"/>
    <w:rsid w:val="00FB0EA0"/>
    <w:rsid w:val="00FB137A"/>
    <w:rsid w:val="00FB1573"/>
    <w:rsid w:val="00FB1A9D"/>
    <w:rsid w:val="00FB255B"/>
    <w:rsid w:val="00FB2D44"/>
    <w:rsid w:val="00FB3684"/>
    <w:rsid w:val="00FB389F"/>
    <w:rsid w:val="00FB3D41"/>
    <w:rsid w:val="00FB3E1F"/>
    <w:rsid w:val="00FB3E32"/>
    <w:rsid w:val="00FB4952"/>
    <w:rsid w:val="00FB4D79"/>
    <w:rsid w:val="00FB5BC7"/>
    <w:rsid w:val="00FB635D"/>
    <w:rsid w:val="00FC2AEB"/>
    <w:rsid w:val="00FC3325"/>
    <w:rsid w:val="00FC3881"/>
    <w:rsid w:val="00FC5B86"/>
    <w:rsid w:val="00FC6470"/>
    <w:rsid w:val="00FC6C6B"/>
    <w:rsid w:val="00FC6EC2"/>
    <w:rsid w:val="00FC7547"/>
    <w:rsid w:val="00FD04B7"/>
    <w:rsid w:val="00FD2FF3"/>
    <w:rsid w:val="00FD3747"/>
    <w:rsid w:val="00FD3D9A"/>
    <w:rsid w:val="00FD3E29"/>
    <w:rsid w:val="00FD69FB"/>
    <w:rsid w:val="00FD7241"/>
    <w:rsid w:val="00FE1B99"/>
    <w:rsid w:val="00FE2CC5"/>
    <w:rsid w:val="00FE355C"/>
    <w:rsid w:val="00FE5723"/>
    <w:rsid w:val="00FE62D9"/>
    <w:rsid w:val="00FF0EFA"/>
    <w:rsid w:val="00FF32A5"/>
    <w:rsid w:val="00FF351D"/>
    <w:rsid w:val="00FF36E1"/>
    <w:rsid w:val="00FF3802"/>
    <w:rsid w:val="00FF4611"/>
    <w:rsid w:val="00FF48A2"/>
    <w:rsid w:val="00FF49BF"/>
    <w:rsid w:val="00FF4D28"/>
    <w:rsid w:val="00FF4E5A"/>
    <w:rsid w:val="00FF5992"/>
    <w:rsid w:val="00FF5C89"/>
    <w:rsid w:val="00FF654D"/>
    <w:rsid w:val="00FF720B"/>
    <w:rsid w:val="00FF7C42"/>
    <w:rsid w:val="00F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A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3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nhideWhenUsed="1"/>
    <w:lsdException w:name="List Bullet 3" w:semiHidden="1" w:unhideWhenUsed="1"/>
    <w:lsdException w:name="List Bullet 4" w:semiHidden="1" w:uiPriority="14" w:unhideWhenUsed="1"/>
    <w:lsdException w:name="List Bullet 5" w:semiHidden="1" w:uiPriority="14" w:unhideWhenUsed="1"/>
    <w:lsdException w:name="List Number 2" w:uiPriority="14"/>
    <w:lsdException w:name="List Number 3" w:uiPriority="14"/>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4"/>
    <w:qFormat/>
    <w:rsid w:val="00AA5BD4"/>
    <w:pPr>
      <w:spacing w:before="120" w:after="120"/>
      <w:ind w:left="1267" w:firstLine="144"/>
    </w:pPr>
    <w:rPr>
      <w:color w:val="000000"/>
      <w:sz w:val="21"/>
      <w:szCs w:val="21"/>
      <w:lang w:val="en-GB"/>
    </w:rPr>
  </w:style>
  <w:style w:type="paragraph" w:styleId="Heading1">
    <w:name w:val="heading 1"/>
    <w:basedOn w:val="Normal"/>
    <w:next w:val="BodyText"/>
    <w:link w:val="Heading1Char"/>
    <w:uiPriority w:val="9"/>
    <w:qFormat/>
    <w:rsid w:val="00470945"/>
    <w:pPr>
      <w:keepNext/>
      <w:keepLines/>
      <w:spacing w:line="400" w:lineRule="exact"/>
      <w:outlineLvl w:val="0"/>
    </w:pPr>
    <w:rPr>
      <w:rFonts w:eastAsia="Times New Roman"/>
      <w:bCs/>
      <w:color w:val="00457C"/>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eastAsia="Times New Roman"/>
      <w:bCs/>
      <w:color w:val="00A5D9"/>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eastAsia="Times New Roman"/>
      <w:bCs/>
      <w:color w:val="00457C"/>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eastAsia="Times New Roman"/>
      <w:bCs/>
      <w:iCs/>
      <w:color w:val="00A5D9"/>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eastAsia="Times New Roman"/>
      <w:color w:val="00457C"/>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eastAsia="Times New Roman"/>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eastAsia="Times New Roman"/>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eastAsia="Times New Roman"/>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link w:val="Heading1"/>
    <w:uiPriority w:val="9"/>
    <w:rsid w:val="00470945"/>
    <w:rPr>
      <w:rFonts w:ascii="Arial" w:eastAsia="Times New Roman" w:hAnsi="Arial" w:cs="Times New Roman"/>
      <w:bCs/>
      <w:color w:val="00457C"/>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link w:val="Heading2"/>
    <w:uiPriority w:val="9"/>
    <w:rsid w:val="00470945"/>
    <w:rPr>
      <w:rFonts w:ascii="Arial" w:eastAsia="Times New Roman" w:hAnsi="Arial" w:cs="Times New Roman"/>
      <w:bCs/>
      <w:color w:val="00A5D9"/>
      <w:sz w:val="36"/>
      <w:szCs w:val="26"/>
    </w:rPr>
  </w:style>
  <w:style w:type="character" w:customStyle="1" w:styleId="Heading3Char">
    <w:name w:val="Heading 3 Char"/>
    <w:link w:val="Heading3"/>
    <w:uiPriority w:val="9"/>
    <w:rsid w:val="00470945"/>
    <w:rPr>
      <w:rFonts w:ascii="Arial" w:eastAsia="Times New Roman" w:hAnsi="Arial" w:cs="Times New Roman"/>
      <w:bCs/>
      <w:color w:val="00457C"/>
      <w:sz w:val="28"/>
    </w:rPr>
  </w:style>
  <w:style w:type="character" w:customStyle="1" w:styleId="Heading4Char">
    <w:name w:val="Heading 4 Char"/>
    <w:link w:val="Heading4"/>
    <w:uiPriority w:val="9"/>
    <w:rsid w:val="000D7DAE"/>
    <w:rPr>
      <w:rFonts w:ascii="Arial" w:eastAsia="Times New Roman" w:hAnsi="Arial" w:cs="Times New Roman"/>
      <w:bCs/>
      <w:iCs/>
      <w:color w:val="00A5D9"/>
      <w:sz w:val="24"/>
    </w:rPr>
  </w:style>
  <w:style w:type="character" w:customStyle="1" w:styleId="Heading5Char">
    <w:name w:val="Heading 5 Char"/>
    <w:link w:val="Heading5"/>
    <w:uiPriority w:val="9"/>
    <w:semiHidden/>
    <w:rsid w:val="002649B9"/>
    <w:rPr>
      <w:rFonts w:ascii="Arial" w:eastAsia="Times New Roman" w:hAnsi="Arial" w:cs="Times New Roman"/>
      <w:color w:val="00457C"/>
    </w:rPr>
  </w:style>
  <w:style w:type="character" w:customStyle="1" w:styleId="Heading6Char">
    <w:name w:val="Heading 6 Char"/>
    <w:link w:val="Heading6"/>
    <w:uiPriority w:val="9"/>
    <w:semiHidden/>
    <w:rsid w:val="002649B9"/>
    <w:rPr>
      <w:rFonts w:ascii="Arial" w:eastAsia="Times New Roman" w:hAnsi="Arial" w:cs="Times New Roman"/>
      <w:iCs/>
    </w:rPr>
  </w:style>
  <w:style w:type="character" w:customStyle="1" w:styleId="Heading7Char">
    <w:name w:val="Heading 7 Char"/>
    <w:link w:val="Heading7"/>
    <w:uiPriority w:val="9"/>
    <w:semiHidden/>
    <w:rsid w:val="002649B9"/>
    <w:rPr>
      <w:rFonts w:ascii="Arial" w:eastAsia="Times New Roman" w:hAnsi="Arial" w:cs="Times New Roman"/>
      <w:iCs/>
    </w:rPr>
  </w:style>
  <w:style w:type="character" w:customStyle="1" w:styleId="Heading8Char">
    <w:name w:val="Heading 8 Char"/>
    <w:link w:val="Heading8"/>
    <w:uiPriority w:val="9"/>
    <w:semiHidden/>
    <w:rsid w:val="002C1E97"/>
    <w:rPr>
      <w:rFonts w:ascii="Arial" w:eastAsia="Times New Roman" w:hAnsi="Arial" w:cs="Times New Roman"/>
      <w:szCs w:val="20"/>
    </w:rPr>
  </w:style>
  <w:style w:type="character" w:customStyle="1" w:styleId="Heading9Char">
    <w:name w:val="Heading 9 Char"/>
    <w:link w:val="Heading9"/>
    <w:uiPriority w:val="9"/>
    <w:semiHidden/>
    <w:rsid w:val="002C1E97"/>
    <w:rPr>
      <w:rFonts w:ascii="Arial" w:eastAsia="Times New Roman" w:hAnsi="Arial" w:cs="Times New Roman"/>
      <w:iCs/>
      <w:szCs w:val="20"/>
    </w:rPr>
  </w:style>
  <w:style w:type="paragraph" w:styleId="Title">
    <w:name w:val="Title"/>
    <w:basedOn w:val="Normal"/>
    <w:next w:val="Subtitle"/>
    <w:link w:val="TitleChar"/>
    <w:uiPriority w:val="10"/>
    <w:qFormat/>
    <w:rsid w:val="00036AF8"/>
    <w:pPr>
      <w:pageBreakBefore/>
    </w:pPr>
    <w:rPr>
      <w:rFonts w:eastAsia="Times New Roman"/>
      <w:color w:val="00457C"/>
      <w:spacing w:val="5"/>
      <w:kern w:val="28"/>
      <w:sz w:val="72"/>
      <w:szCs w:val="52"/>
    </w:rPr>
  </w:style>
  <w:style w:type="character" w:customStyle="1" w:styleId="TitleChar">
    <w:name w:val="Title Char"/>
    <w:link w:val="Title"/>
    <w:uiPriority w:val="10"/>
    <w:rsid w:val="00036AF8"/>
    <w:rPr>
      <w:rFonts w:ascii="Arial" w:eastAsia="Times New Roman" w:hAnsi="Arial" w:cs="Times New Roman"/>
      <w:color w:val="00457C"/>
      <w:spacing w:val="5"/>
      <w:kern w:val="28"/>
      <w:sz w:val="72"/>
      <w:szCs w:val="52"/>
    </w:rPr>
  </w:style>
  <w:style w:type="paragraph" w:styleId="Subtitle">
    <w:name w:val="Subtitle"/>
    <w:basedOn w:val="Normal"/>
    <w:next w:val="BodyText"/>
    <w:link w:val="SubtitleChar"/>
    <w:uiPriority w:val="11"/>
    <w:qFormat/>
    <w:rsid w:val="00036AF8"/>
    <w:pPr>
      <w:numPr>
        <w:ilvl w:val="1"/>
      </w:numPr>
      <w:ind w:left="-360" w:firstLine="144"/>
    </w:pPr>
    <w:rPr>
      <w:rFonts w:eastAsia="Times New Roman"/>
      <w:iCs/>
      <w:color w:val="00A5D9"/>
      <w:sz w:val="36"/>
      <w:szCs w:val="24"/>
    </w:rPr>
  </w:style>
  <w:style w:type="character" w:customStyle="1" w:styleId="SubtitleChar">
    <w:name w:val="Subtitle Char"/>
    <w:link w:val="Subtitle"/>
    <w:uiPriority w:val="11"/>
    <w:rsid w:val="00036AF8"/>
    <w:rPr>
      <w:rFonts w:ascii="Arial" w:eastAsia="Times New Roman" w:hAnsi="Arial" w:cs="Times New Roman"/>
      <w:iCs/>
      <w:color w:val="00A5D9"/>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imes New Roman"/>
      <w:i/>
      <w:iCs/>
      <w:sz w:val="22"/>
      <w:szCs w:val="22"/>
    </w:rPr>
  </w:style>
  <w:style w:type="character" w:styleId="IntenseEmphasis">
    <w:name w:val="Intense Emphasis"/>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link w:val="IntenseQuote"/>
    <w:uiPriority w:val="30"/>
    <w:semiHidden/>
    <w:rsid w:val="00DD303C"/>
    <w:rPr>
      <w:b/>
      <w:bCs/>
      <w:i/>
      <w:iCs/>
      <w:sz w:val="22"/>
      <w:szCs w:val="22"/>
    </w:rPr>
  </w:style>
  <w:style w:type="character" w:styleId="IntenseReference">
    <w:name w:val="Intense Reference"/>
    <w:uiPriority w:val="32"/>
    <w:semiHidden/>
    <w:unhideWhenUsed/>
    <w:qFormat/>
    <w:rsid w:val="00756FEA"/>
    <w:rPr>
      <w:b/>
      <w:bCs/>
      <w:i w:val="0"/>
      <w:smallCaps/>
      <w:color w:val="auto"/>
      <w:spacing w:val="5"/>
      <w:u w:val="none"/>
    </w:rPr>
  </w:style>
  <w:style w:type="character" w:styleId="SubtleEmphasis">
    <w:name w:val="Subtle Emphasis"/>
    <w:uiPriority w:val="19"/>
    <w:semiHidden/>
    <w:unhideWhenUsed/>
    <w:qFormat/>
    <w:rsid w:val="00756FEA"/>
    <w:rPr>
      <w:b w:val="0"/>
      <w:i/>
      <w:iCs/>
      <w:color w:val="auto"/>
      <w:u w:val="none"/>
    </w:rPr>
  </w:style>
  <w:style w:type="character" w:styleId="SubtleReference">
    <w:name w:val="Subtle Reference"/>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
      </w:numPr>
    </w:pPr>
  </w:style>
  <w:style w:type="paragraph" w:styleId="ListBullet2">
    <w:name w:val="List Bullet 2"/>
    <w:basedOn w:val="Normal"/>
    <w:uiPriority w:val="14"/>
    <w:rsid w:val="00ED73E5"/>
    <w:pPr>
      <w:numPr>
        <w:ilvl w:val="1"/>
        <w:numId w:val="1"/>
      </w:numPr>
    </w:pPr>
  </w:style>
  <w:style w:type="paragraph" w:styleId="ListBullet3">
    <w:name w:val="List Bullet 3"/>
    <w:basedOn w:val="Normal"/>
    <w:uiPriority w:val="14"/>
    <w:rsid w:val="00ED73E5"/>
    <w:pPr>
      <w:numPr>
        <w:ilvl w:val="2"/>
        <w:numId w:val="1"/>
      </w:numPr>
    </w:pPr>
  </w:style>
  <w:style w:type="table" w:styleId="TableGrid">
    <w:name w:val="Table Grid"/>
    <w:basedOn w:val="TableNormal"/>
    <w:uiPriority w:val="59"/>
    <w:rsid w:val="00B63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B758C1"/>
    <w:rPr>
      <w:b/>
      <w:bCs/>
    </w:rPr>
  </w:style>
  <w:style w:type="paragraph" w:styleId="ListNumber">
    <w:name w:val="List Number"/>
    <w:basedOn w:val="Normal"/>
    <w:uiPriority w:val="14"/>
    <w:qFormat/>
    <w:rsid w:val="00ED73E5"/>
    <w:pPr>
      <w:numPr>
        <w:numId w:val="2"/>
      </w:numPr>
    </w:pPr>
  </w:style>
  <w:style w:type="paragraph" w:customStyle="1" w:styleId="BodySingle">
    <w:name w:val="Body Single"/>
    <w:basedOn w:val="BodyText"/>
    <w:link w:val="BodySingleChar"/>
    <w:uiPriority w:val="1"/>
    <w:qFormat/>
    <w:rsid w:val="00B758C1"/>
    <w:pPr>
      <w:spacing w:after="0"/>
    </w:pPr>
  </w:style>
  <w:style w:type="character" w:customStyle="1" w:styleId="BodySingleChar">
    <w:name w:val="Body Single Char"/>
    <w:basedOn w:val="BodyTextChar"/>
    <w:link w:val="BodySingle"/>
    <w:uiPriority w:val="1"/>
    <w:rsid w:val="00B758C1"/>
  </w:style>
  <w:style w:type="paragraph" w:styleId="ListParagraph">
    <w:name w:val="List Paragraph"/>
    <w:basedOn w:val="Normal"/>
    <w:uiPriority w:val="34"/>
    <w:unhideWhenUsed/>
    <w:qFormat/>
    <w:rsid w:val="0029269A"/>
    <w:pPr>
      <w:ind w:left="720"/>
      <w:contextualSpacing/>
    </w:pPr>
  </w:style>
  <w:style w:type="paragraph" w:styleId="Header">
    <w:name w:val="header"/>
    <w:basedOn w:val="Normal"/>
    <w:link w:val="HeaderChar"/>
    <w:uiPriority w:val="99"/>
    <w:unhideWhenUsed/>
    <w:rsid w:val="00436A45"/>
    <w:pPr>
      <w:tabs>
        <w:tab w:val="center" w:pos="4513"/>
        <w:tab w:val="right" w:pos="9026"/>
      </w:tabs>
      <w:spacing w:after="0"/>
    </w:pPr>
  </w:style>
  <w:style w:type="character" w:customStyle="1" w:styleId="HeaderChar">
    <w:name w:val="Header Char"/>
    <w:basedOn w:val="DefaultParagraphFont"/>
    <w:link w:val="Header"/>
    <w:uiPriority w:val="99"/>
    <w:rsid w:val="00436A45"/>
  </w:style>
  <w:style w:type="paragraph" w:styleId="Footer">
    <w:name w:val="footer"/>
    <w:basedOn w:val="Normal"/>
    <w:link w:val="FooterChar"/>
    <w:uiPriority w:val="99"/>
    <w:unhideWhenUsed/>
    <w:rsid w:val="00436A45"/>
    <w:pPr>
      <w:tabs>
        <w:tab w:val="center" w:pos="4513"/>
        <w:tab w:val="right" w:pos="9026"/>
      </w:tabs>
      <w:spacing w:after="0"/>
    </w:pPr>
  </w:style>
  <w:style w:type="character" w:customStyle="1" w:styleId="FooterChar">
    <w:name w:val="Footer Char"/>
    <w:basedOn w:val="DefaultParagraphFont"/>
    <w:link w:val="Footer"/>
    <w:uiPriority w:val="99"/>
    <w:rsid w:val="00436A45"/>
  </w:style>
  <w:style w:type="table" w:styleId="LightShading-Accent2">
    <w:name w:val="Light Shading Accent 2"/>
    <w:basedOn w:val="TableNormal"/>
    <w:uiPriority w:val="60"/>
    <w:rsid w:val="000D7DAE"/>
    <w:rPr>
      <w:color w:val="2481A8"/>
    </w:rPr>
    <w:tblPr>
      <w:tblStyleRowBandSize w:val="1"/>
      <w:tblStyleColBandSize w:val="1"/>
      <w:tblBorders>
        <w:top w:val="single" w:sz="8" w:space="0" w:color="3DA8D5"/>
        <w:bottom w:val="single" w:sz="8" w:space="0" w:color="3DA8D5"/>
      </w:tblBorders>
    </w:tblPr>
    <w:tblStylePr w:type="firstRow">
      <w:pPr>
        <w:spacing w:before="0" w:after="0" w:line="240" w:lineRule="auto"/>
      </w:pPr>
      <w:rPr>
        <w:b/>
        <w:bCs/>
      </w:rPr>
      <w:tblPr/>
      <w:tcPr>
        <w:tcBorders>
          <w:top w:val="single" w:sz="8" w:space="0" w:color="3DA8D5"/>
          <w:left w:val="nil"/>
          <w:bottom w:val="single" w:sz="8" w:space="0" w:color="3DA8D5"/>
          <w:right w:val="nil"/>
          <w:insideH w:val="nil"/>
          <w:insideV w:val="nil"/>
        </w:tcBorders>
      </w:tcPr>
    </w:tblStylePr>
    <w:tblStylePr w:type="lastRow">
      <w:pPr>
        <w:spacing w:before="0" w:after="0" w:line="240" w:lineRule="auto"/>
      </w:pPr>
      <w:rPr>
        <w:b/>
        <w:bCs/>
      </w:rPr>
      <w:tblPr/>
      <w:tcPr>
        <w:tcBorders>
          <w:top w:val="single" w:sz="8" w:space="0" w:color="3DA8D5"/>
          <w:left w:val="nil"/>
          <w:bottom w:val="single" w:sz="8" w:space="0" w:color="3DA8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9F4"/>
      </w:tcPr>
    </w:tblStylePr>
    <w:tblStylePr w:type="band1Horz">
      <w:tblPr/>
      <w:tcPr>
        <w:tcBorders>
          <w:left w:val="nil"/>
          <w:right w:val="nil"/>
          <w:insideH w:val="nil"/>
          <w:insideV w:val="nil"/>
        </w:tcBorders>
        <w:shd w:val="clear" w:color="auto" w:fill="CFE9F4"/>
      </w:tcPr>
    </w:tblStylePr>
  </w:style>
  <w:style w:type="table" w:styleId="MediumShading1-Accent4">
    <w:name w:val="Medium Shading 1 Accent 4"/>
    <w:basedOn w:val="TableNormal"/>
    <w:uiPriority w:val="63"/>
    <w:rsid w:val="000D7DAE"/>
    <w:tblPr>
      <w:tblStyleRowBandSize w:val="1"/>
      <w:tblStyleColBandSize w:val="1"/>
      <w:tblBorders>
        <w:top w:val="single" w:sz="8" w:space="0" w:color="C4E4F2"/>
        <w:left w:val="single" w:sz="8" w:space="0" w:color="C4E4F2"/>
        <w:bottom w:val="single" w:sz="8" w:space="0" w:color="C4E4F2"/>
        <w:right w:val="single" w:sz="8" w:space="0" w:color="C4E4F2"/>
        <w:insideH w:val="single" w:sz="8" w:space="0" w:color="C4E4F2"/>
      </w:tblBorders>
    </w:tblPr>
    <w:tblStylePr w:type="firstRow">
      <w:pPr>
        <w:spacing w:before="0" w:after="0" w:line="240" w:lineRule="auto"/>
      </w:pPr>
      <w:rPr>
        <w:b/>
        <w:bCs/>
        <w:color w:val="FFFFFF"/>
      </w:rPr>
      <w:tblPr/>
      <w:tcPr>
        <w:tcBorders>
          <w:top w:val="single" w:sz="8" w:space="0" w:color="C4E4F2"/>
          <w:left w:val="single" w:sz="8" w:space="0" w:color="C4E4F2"/>
          <w:bottom w:val="single" w:sz="8" w:space="0" w:color="C4E4F2"/>
          <w:right w:val="single" w:sz="8" w:space="0" w:color="C4E4F2"/>
          <w:insideH w:val="nil"/>
          <w:insideV w:val="nil"/>
        </w:tcBorders>
        <w:shd w:val="clear" w:color="auto" w:fill="B1DCEE"/>
      </w:tcPr>
    </w:tblStylePr>
    <w:tblStylePr w:type="lastRow">
      <w:pPr>
        <w:spacing w:before="0" w:after="0" w:line="240" w:lineRule="auto"/>
      </w:pPr>
      <w:rPr>
        <w:b/>
        <w:bCs/>
      </w:rPr>
      <w:tblPr/>
      <w:tcPr>
        <w:tcBorders>
          <w:top w:val="double" w:sz="6" w:space="0" w:color="C4E4F2"/>
          <w:left w:val="single" w:sz="8" w:space="0" w:color="C4E4F2"/>
          <w:bottom w:val="single" w:sz="8" w:space="0" w:color="C4E4F2"/>
          <w:right w:val="single" w:sz="8" w:space="0" w:color="C4E4F2"/>
          <w:insideH w:val="nil"/>
          <w:insideV w:val="nil"/>
        </w:tcBorders>
      </w:tcPr>
    </w:tblStylePr>
    <w:tblStylePr w:type="firstCol">
      <w:rPr>
        <w:b/>
        <w:bCs/>
      </w:rPr>
    </w:tblStylePr>
    <w:tblStylePr w:type="lastCol">
      <w:rPr>
        <w:b/>
        <w:bCs/>
      </w:rPr>
    </w:tblStylePr>
    <w:tblStylePr w:type="band1Vert">
      <w:tblPr/>
      <w:tcPr>
        <w:shd w:val="clear" w:color="auto" w:fill="EBF6FA"/>
      </w:tcPr>
    </w:tblStylePr>
    <w:tblStylePr w:type="band1Horz">
      <w:tblPr/>
      <w:tcPr>
        <w:tcBorders>
          <w:insideH w:val="nil"/>
          <w:insideV w:val="nil"/>
        </w:tcBorders>
        <w:shd w:val="clear" w:color="auto" w:fill="EBF6FA"/>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rPr>
      <w:sz w:val="16"/>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tblPr>
      <w:tblStyleRowBandSize w:val="1"/>
      <w:tblStyleColBandSize w:val="1"/>
      <w:tblBorders>
        <w:top w:val="single" w:sz="8" w:space="0" w:color="23C9FF"/>
        <w:left w:val="single" w:sz="8" w:space="0" w:color="23C9FF"/>
        <w:bottom w:val="single" w:sz="8" w:space="0" w:color="23C9FF"/>
        <w:right w:val="single" w:sz="8" w:space="0" w:color="23C9FF"/>
        <w:insideH w:val="single" w:sz="8" w:space="0" w:color="23C9FF"/>
      </w:tblBorders>
    </w:tblPr>
    <w:tblStylePr w:type="firstRow">
      <w:pPr>
        <w:spacing w:before="0" w:after="0" w:line="240" w:lineRule="auto"/>
      </w:pPr>
      <w:rPr>
        <w:b/>
        <w:bCs/>
        <w:color w:val="FFFFFF"/>
      </w:rPr>
      <w:tblPr/>
      <w:tcPr>
        <w:tcBorders>
          <w:top w:val="single" w:sz="8" w:space="0" w:color="23C9FF"/>
          <w:left w:val="single" w:sz="8" w:space="0" w:color="23C9FF"/>
          <w:bottom w:val="single" w:sz="8" w:space="0" w:color="23C9FF"/>
          <w:right w:val="single" w:sz="8" w:space="0" w:color="23C9FF"/>
          <w:insideH w:val="nil"/>
          <w:insideV w:val="nil"/>
        </w:tcBorders>
        <w:shd w:val="clear" w:color="auto" w:fill="00A5D9"/>
      </w:tcPr>
    </w:tblStylePr>
    <w:tblStylePr w:type="lastRow">
      <w:pPr>
        <w:spacing w:before="0" w:after="0" w:line="240" w:lineRule="auto"/>
      </w:pPr>
      <w:rPr>
        <w:b/>
        <w:bCs/>
      </w:rPr>
      <w:tblPr/>
      <w:tcPr>
        <w:tcBorders>
          <w:top w:val="double" w:sz="6" w:space="0" w:color="23C9FF"/>
          <w:left w:val="single" w:sz="8" w:space="0" w:color="23C9FF"/>
          <w:bottom w:val="single" w:sz="8" w:space="0" w:color="23C9FF"/>
          <w:right w:val="single" w:sz="8" w:space="0" w:color="23C9FF"/>
          <w:insideH w:val="nil"/>
          <w:insideV w:val="nil"/>
        </w:tcBorders>
      </w:tcPr>
    </w:tblStylePr>
    <w:tblStylePr w:type="firstCol">
      <w:rPr>
        <w:b/>
        <w:bCs/>
      </w:rPr>
    </w:tblStylePr>
    <w:tblStylePr w:type="lastCol">
      <w:rPr>
        <w:b/>
        <w:bCs/>
      </w:rPr>
    </w:tblStylePr>
    <w:tblStylePr w:type="band1Vert">
      <w:tblPr/>
      <w:tcPr>
        <w:shd w:val="clear" w:color="auto" w:fill="B6EDFF"/>
      </w:tcPr>
    </w:tblStylePr>
    <w:tblStylePr w:type="band1Horz">
      <w:tblPr/>
      <w:tcPr>
        <w:tcBorders>
          <w:insideH w:val="nil"/>
          <w:insideV w:val="nil"/>
        </w:tcBorders>
        <w:shd w:val="clear" w:color="auto" w:fill="B6EDFF"/>
      </w:tcPr>
    </w:tblStylePr>
    <w:tblStylePr w:type="band2Horz">
      <w:tblPr/>
      <w:tcPr>
        <w:tcBorders>
          <w:insideH w:val="nil"/>
          <w:insideV w:val="nil"/>
        </w:tcBorders>
      </w:tcPr>
    </w:tblStylePr>
  </w:style>
  <w:style w:type="table" w:customStyle="1" w:styleId="LightList1">
    <w:name w:val="Light List1"/>
    <w:basedOn w:val="TableNormal"/>
    <w:uiPriority w:val="61"/>
    <w:rsid w:val="000D7DA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D7DAE"/>
    <w:tblPr>
      <w:tblStyleRowBandSize w:val="1"/>
      <w:tblStyleColBandSize w:val="1"/>
      <w:tblBorders>
        <w:top w:val="single" w:sz="8" w:space="0" w:color="00A5D9"/>
        <w:left w:val="single" w:sz="8" w:space="0" w:color="00A5D9"/>
        <w:bottom w:val="single" w:sz="8" w:space="0" w:color="00A5D9"/>
        <w:right w:val="single" w:sz="8" w:space="0" w:color="00A5D9"/>
      </w:tblBorders>
    </w:tblPr>
    <w:tblStylePr w:type="firstRow">
      <w:pPr>
        <w:spacing w:before="0" w:after="0" w:line="240" w:lineRule="auto"/>
      </w:pPr>
      <w:rPr>
        <w:b/>
        <w:bCs/>
        <w:color w:val="FFFFFF"/>
      </w:rPr>
      <w:tblPr/>
      <w:tcPr>
        <w:shd w:val="clear" w:color="auto" w:fill="00A5D9"/>
      </w:tcPr>
    </w:tblStylePr>
    <w:tblStylePr w:type="lastRow">
      <w:pPr>
        <w:spacing w:before="0" w:after="0" w:line="240" w:lineRule="auto"/>
      </w:pPr>
      <w:rPr>
        <w:b/>
        <w:bCs/>
      </w:rPr>
      <w:tblPr/>
      <w:tcPr>
        <w:tcBorders>
          <w:top w:val="double" w:sz="6" w:space="0" w:color="00A5D9"/>
          <w:left w:val="single" w:sz="8" w:space="0" w:color="00A5D9"/>
          <w:bottom w:val="single" w:sz="8" w:space="0" w:color="00A5D9"/>
          <w:right w:val="single" w:sz="8" w:space="0" w:color="00A5D9"/>
        </w:tcBorders>
      </w:tcPr>
    </w:tblStylePr>
    <w:tblStylePr w:type="firstCol">
      <w:rPr>
        <w:b/>
        <w:bCs/>
      </w:rPr>
    </w:tblStylePr>
    <w:tblStylePr w:type="lastCol">
      <w:rPr>
        <w:b/>
        <w:bCs/>
      </w:rPr>
    </w:tblStylePr>
    <w:tblStylePr w:type="band1Vert">
      <w:tblPr/>
      <w:tcPr>
        <w:tcBorders>
          <w:top w:val="single" w:sz="8" w:space="0" w:color="00A5D9"/>
          <w:left w:val="single" w:sz="8" w:space="0" w:color="00A5D9"/>
          <w:bottom w:val="single" w:sz="8" w:space="0" w:color="00A5D9"/>
          <w:right w:val="single" w:sz="8" w:space="0" w:color="00A5D9"/>
        </w:tcBorders>
      </w:tcPr>
    </w:tblStylePr>
    <w:tblStylePr w:type="band1Horz">
      <w:tblPr/>
      <w:tcPr>
        <w:tcBorders>
          <w:top w:val="single" w:sz="8" w:space="0" w:color="00A5D9"/>
          <w:left w:val="single" w:sz="8" w:space="0" w:color="00A5D9"/>
          <w:bottom w:val="single" w:sz="8" w:space="0" w:color="00A5D9"/>
          <w:right w:val="single" w:sz="8" w:space="0" w:color="00A5D9"/>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00457C"/>
      <w:sz w:val="48"/>
      <w:szCs w:val="48"/>
    </w:rPr>
  </w:style>
  <w:style w:type="paragraph" w:styleId="ListNumber2">
    <w:name w:val="List Number 2"/>
    <w:basedOn w:val="Normal"/>
    <w:uiPriority w:val="14"/>
    <w:rsid w:val="00ED73E5"/>
    <w:pPr>
      <w:numPr>
        <w:ilvl w:val="1"/>
        <w:numId w:val="2"/>
      </w:numPr>
    </w:pPr>
  </w:style>
  <w:style w:type="paragraph" w:styleId="ListNumber3">
    <w:name w:val="List Number 3"/>
    <w:basedOn w:val="Normal"/>
    <w:uiPriority w:val="14"/>
    <w:rsid w:val="00ED73E5"/>
    <w:pPr>
      <w:numPr>
        <w:ilvl w:val="2"/>
        <w:numId w:val="2"/>
      </w:numPr>
    </w:pPr>
  </w:style>
  <w:style w:type="table" w:customStyle="1" w:styleId="PwCTable1">
    <w:name w:val="PwC Table 1"/>
    <w:basedOn w:val="TableNormal"/>
    <w:uiPriority w:val="99"/>
    <w:qFormat/>
    <w:rsid w:val="007746EB"/>
    <w:rPr>
      <w:sz w:val="18"/>
      <w:szCs w:val="22"/>
    </w:rPr>
    <w:tblPr>
      <w:tblStyleRowBandSize w:val="1"/>
      <w:tblBorders>
        <w:bottom w:val="single" w:sz="4" w:space="0" w:color="00A5D9"/>
        <w:insideH w:val="single" w:sz="4" w:space="0" w:color="00A5D9"/>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00A5D9"/>
        <w:sz w:val="18"/>
      </w:rPr>
      <w:tblPr/>
      <w:tcPr>
        <w:tcBorders>
          <w:top w:val="nil"/>
          <w:left w:val="nil"/>
          <w:bottom w:val="single" w:sz="8" w:space="0" w:color="00457C"/>
          <w:right w:val="nil"/>
          <w:insideH w:val="nil"/>
          <w:insideV w:val="nil"/>
          <w:tl2br w:val="nil"/>
          <w:tr2bl w:val="nil"/>
        </w:tcBorders>
      </w:tcPr>
    </w:tblStylePr>
    <w:tblStylePr w:type="lastRow">
      <w:tblPr/>
      <w:tcPr>
        <w:tcBorders>
          <w:top w:val="nil"/>
          <w:left w:val="nil"/>
          <w:bottom w:val="single" w:sz="4" w:space="0" w:color="00A5D9"/>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
      </w:numPr>
    </w:pPr>
  </w:style>
  <w:style w:type="numbering" w:customStyle="1" w:styleId="PwCListNumbers1">
    <w:name w:val="PwC List Numbers 1"/>
    <w:uiPriority w:val="99"/>
    <w:rsid w:val="00ED73E5"/>
    <w:pPr>
      <w:numPr>
        <w:numId w:val="2"/>
      </w:numPr>
    </w:pPr>
  </w:style>
  <w:style w:type="paragraph" w:styleId="ListBullet4">
    <w:name w:val="List Bullet 4"/>
    <w:basedOn w:val="Normal"/>
    <w:uiPriority w:val="14"/>
    <w:semiHidden/>
    <w:unhideWhenUsed/>
    <w:rsid w:val="00ED73E5"/>
    <w:pPr>
      <w:numPr>
        <w:ilvl w:val="3"/>
        <w:numId w:val="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2"/>
      </w:numPr>
    </w:pPr>
  </w:style>
  <w:style w:type="paragraph" w:styleId="ListNumber5">
    <w:name w:val="List Number 5"/>
    <w:basedOn w:val="Normal"/>
    <w:uiPriority w:val="14"/>
    <w:semiHidden/>
    <w:unhideWhenUsed/>
    <w:rsid w:val="00ED73E5"/>
    <w:pPr>
      <w:numPr>
        <w:ilvl w:val="4"/>
        <w:numId w:val="2"/>
      </w:numPr>
    </w:pPr>
  </w:style>
  <w:style w:type="paragraph" w:styleId="ListBullet5">
    <w:name w:val="List Bullet 5"/>
    <w:basedOn w:val="Normal"/>
    <w:uiPriority w:val="14"/>
    <w:semiHidden/>
    <w:unhideWhenUsed/>
    <w:rsid w:val="00ED73E5"/>
    <w:pPr>
      <w:numPr>
        <w:ilvl w:val="4"/>
        <w:numId w:val="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 w:type="paragraph" w:customStyle="1" w:styleId="WFPBodytext">
    <w:name w:val="WFP_Bodytext"/>
    <w:basedOn w:val="Normal"/>
    <w:rsid w:val="00974A25"/>
    <w:pPr>
      <w:spacing w:before="0" w:after="240"/>
      <w:ind w:left="0" w:firstLine="0"/>
    </w:pPr>
    <w:rPr>
      <w:rFonts w:eastAsia="Arial Unicode MS" w:cs="Arial Unicode MS"/>
      <w:sz w:val="20"/>
      <w:szCs w:val="24"/>
      <w:lang w:eastAsia="zh-CN"/>
    </w:rPr>
  </w:style>
  <w:style w:type="character" w:styleId="Hyperlink">
    <w:name w:val="Hyperlink"/>
    <w:uiPriority w:val="99"/>
    <w:unhideWhenUsed/>
    <w:rsid w:val="00F36C7B"/>
    <w:rPr>
      <w:color w:val="0000FF"/>
      <w:u w:val="single"/>
    </w:rPr>
  </w:style>
  <w:style w:type="character" w:styleId="FollowedHyperlink">
    <w:name w:val="FollowedHyperlink"/>
    <w:uiPriority w:val="99"/>
    <w:semiHidden/>
    <w:unhideWhenUsed/>
    <w:rsid w:val="00F36C7B"/>
    <w:rPr>
      <w:color w:val="800080"/>
      <w:u w:val="single"/>
    </w:rPr>
  </w:style>
  <w:style w:type="character" w:styleId="CommentReference">
    <w:name w:val="annotation reference"/>
    <w:uiPriority w:val="99"/>
    <w:semiHidden/>
    <w:unhideWhenUsed/>
    <w:rsid w:val="00D534A9"/>
    <w:rPr>
      <w:sz w:val="16"/>
      <w:szCs w:val="16"/>
    </w:rPr>
  </w:style>
  <w:style w:type="paragraph" w:styleId="CommentText">
    <w:name w:val="annotation text"/>
    <w:basedOn w:val="Normal"/>
    <w:link w:val="CommentTextChar"/>
    <w:uiPriority w:val="99"/>
    <w:semiHidden/>
    <w:unhideWhenUsed/>
    <w:rsid w:val="00D534A9"/>
    <w:rPr>
      <w:sz w:val="20"/>
      <w:szCs w:val="20"/>
    </w:rPr>
  </w:style>
  <w:style w:type="character" w:customStyle="1" w:styleId="CommentTextChar">
    <w:name w:val="Comment Text Char"/>
    <w:link w:val="CommentText"/>
    <w:uiPriority w:val="99"/>
    <w:semiHidden/>
    <w:rsid w:val="00D534A9"/>
    <w:rPr>
      <w:color w:val="000000"/>
      <w:lang w:val="en-GB"/>
    </w:rPr>
  </w:style>
  <w:style w:type="paragraph" w:styleId="CommentSubject">
    <w:name w:val="annotation subject"/>
    <w:basedOn w:val="CommentText"/>
    <w:next w:val="CommentText"/>
    <w:link w:val="CommentSubjectChar"/>
    <w:uiPriority w:val="99"/>
    <w:semiHidden/>
    <w:unhideWhenUsed/>
    <w:rsid w:val="00D534A9"/>
    <w:rPr>
      <w:b/>
      <w:bCs/>
    </w:rPr>
  </w:style>
  <w:style w:type="character" w:customStyle="1" w:styleId="CommentSubjectChar">
    <w:name w:val="Comment Subject Char"/>
    <w:link w:val="CommentSubject"/>
    <w:uiPriority w:val="99"/>
    <w:semiHidden/>
    <w:rsid w:val="00D534A9"/>
    <w:rPr>
      <w:b/>
      <w:bCs/>
      <w:color w:val="000000"/>
      <w:lang w:val="en-GB"/>
    </w:rPr>
  </w:style>
  <w:style w:type="paragraph" w:styleId="BalloonText">
    <w:name w:val="Balloon Text"/>
    <w:basedOn w:val="Normal"/>
    <w:link w:val="BalloonTextChar"/>
    <w:uiPriority w:val="99"/>
    <w:semiHidden/>
    <w:unhideWhenUsed/>
    <w:rsid w:val="00D534A9"/>
    <w:pPr>
      <w:spacing w:before="0" w:after="0"/>
    </w:pPr>
    <w:rPr>
      <w:rFonts w:ascii="Tahoma" w:hAnsi="Tahoma" w:cs="Tahoma"/>
      <w:sz w:val="16"/>
      <w:szCs w:val="16"/>
    </w:rPr>
  </w:style>
  <w:style w:type="character" w:customStyle="1" w:styleId="BalloonTextChar">
    <w:name w:val="Balloon Text Char"/>
    <w:link w:val="BalloonText"/>
    <w:uiPriority w:val="99"/>
    <w:semiHidden/>
    <w:rsid w:val="00D534A9"/>
    <w:rPr>
      <w:rFonts w:ascii="Tahoma" w:hAnsi="Tahoma" w:cs="Tahoma"/>
      <w:color w:val="000000"/>
      <w:sz w:val="16"/>
      <w:szCs w:val="16"/>
      <w:lang w:val="en-GB"/>
    </w:rPr>
  </w:style>
  <w:style w:type="table" w:customStyle="1" w:styleId="LightList-Accent12">
    <w:name w:val="Light List - Accent 12"/>
    <w:basedOn w:val="TableNormal"/>
    <w:uiPriority w:val="61"/>
    <w:rsid w:val="006939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6E4DD4"/>
    <w:pPr>
      <w:spacing w:before="100" w:beforeAutospacing="1" w:after="100" w:afterAutospacing="1"/>
      <w:ind w:left="0" w:firstLine="0"/>
    </w:pPr>
    <w:rPr>
      <w:rFonts w:ascii="Times New Roman" w:eastAsia="Times New Roman" w:hAnsi="Times New Roman"/>
      <w:color w:val="auto"/>
      <w:sz w:val="24"/>
      <w:szCs w:val="24"/>
      <w:lang w:val="en-US"/>
    </w:rPr>
  </w:style>
  <w:style w:type="character" w:customStyle="1" w:styleId="apple-converted-space">
    <w:name w:val="apple-converted-space"/>
    <w:basedOn w:val="DefaultParagraphFont"/>
    <w:rsid w:val="006E4DD4"/>
  </w:style>
  <w:style w:type="table" w:styleId="MediumShading1-Accent5">
    <w:name w:val="Medium Shading 1 Accent 5"/>
    <w:basedOn w:val="TableNormal"/>
    <w:uiPriority w:val="63"/>
    <w:rsid w:val="005F7F3B"/>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hp">
    <w:name w:val="hp"/>
    <w:basedOn w:val="DefaultParagraphFont"/>
    <w:rsid w:val="00E83DAE"/>
  </w:style>
  <w:style w:type="character" w:customStyle="1" w:styleId="j-j5-ji">
    <w:name w:val="j-j5-ji"/>
    <w:basedOn w:val="DefaultParagraphFont"/>
    <w:rsid w:val="00E83DAE"/>
  </w:style>
  <w:style w:type="character" w:customStyle="1" w:styleId="aqj">
    <w:name w:val="aqj"/>
    <w:basedOn w:val="DefaultParagraphFont"/>
    <w:rsid w:val="002C23C4"/>
  </w:style>
  <w:style w:type="paragraph" w:styleId="NoSpacing">
    <w:name w:val="No Spacing"/>
    <w:uiPriority w:val="1"/>
    <w:qFormat/>
    <w:rsid w:val="00E10702"/>
    <w:rPr>
      <w:rFonts w:asciiTheme="minorHAnsi" w:eastAsiaTheme="minorHAnsi" w:hAnsiTheme="minorHAnsi" w:cstheme="minorBidi"/>
      <w:color w:val="000080"/>
      <w:sz w:val="22"/>
      <w:szCs w:val="22"/>
    </w:rPr>
  </w:style>
  <w:style w:type="paragraph" w:customStyle="1" w:styleId="s4-wptoptable1">
    <w:name w:val="s4-wptoptable1"/>
    <w:basedOn w:val="Normal"/>
    <w:rsid w:val="00E8768E"/>
    <w:pPr>
      <w:spacing w:before="100" w:beforeAutospacing="1" w:after="100" w:afterAutospacing="1"/>
      <w:ind w:left="0" w:firstLine="0"/>
    </w:pPr>
    <w:rPr>
      <w:rFonts w:ascii="Times New Roman" w:eastAsia="Times New Roman" w:hAnsi="Times New Roman"/>
      <w:color w:val="auto"/>
      <w:sz w:val="24"/>
      <w:szCs w:val="24"/>
      <w:lang w:val="en-US"/>
    </w:rPr>
  </w:style>
  <w:style w:type="character" w:customStyle="1" w:styleId="ms-rtethemeforecolor-2-01">
    <w:name w:val="ms-rtethemeforecolor-2-01"/>
    <w:basedOn w:val="DefaultParagraphFont"/>
    <w:rsid w:val="00E8768E"/>
    <w:rPr>
      <w:color w:val="000000"/>
    </w:rPr>
  </w:style>
  <w:style w:type="paragraph" w:customStyle="1" w:styleId="Default">
    <w:name w:val="Default"/>
    <w:rsid w:val="003F1D59"/>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402">
      <w:bodyDiv w:val="1"/>
      <w:marLeft w:val="0"/>
      <w:marRight w:val="0"/>
      <w:marTop w:val="0"/>
      <w:marBottom w:val="0"/>
      <w:divBdr>
        <w:top w:val="none" w:sz="0" w:space="0" w:color="auto"/>
        <w:left w:val="none" w:sz="0" w:space="0" w:color="auto"/>
        <w:bottom w:val="none" w:sz="0" w:space="0" w:color="auto"/>
        <w:right w:val="none" w:sz="0" w:space="0" w:color="auto"/>
      </w:divBdr>
      <w:divsChild>
        <w:div w:id="1085420979">
          <w:marLeft w:val="0"/>
          <w:marRight w:val="0"/>
          <w:marTop w:val="0"/>
          <w:marBottom w:val="0"/>
          <w:divBdr>
            <w:top w:val="none" w:sz="0" w:space="0" w:color="auto"/>
            <w:left w:val="none" w:sz="0" w:space="0" w:color="auto"/>
            <w:bottom w:val="none" w:sz="0" w:space="0" w:color="auto"/>
            <w:right w:val="none" w:sz="0" w:space="0" w:color="auto"/>
          </w:divBdr>
        </w:div>
        <w:div w:id="606038514">
          <w:marLeft w:val="0"/>
          <w:marRight w:val="0"/>
          <w:marTop w:val="0"/>
          <w:marBottom w:val="0"/>
          <w:divBdr>
            <w:top w:val="none" w:sz="0" w:space="0" w:color="auto"/>
            <w:left w:val="none" w:sz="0" w:space="0" w:color="auto"/>
            <w:bottom w:val="none" w:sz="0" w:space="0" w:color="auto"/>
            <w:right w:val="none" w:sz="0" w:space="0" w:color="auto"/>
          </w:divBdr>
        </w:div>
        <w:div w:id="102846778">
          <w:marLeft w:val="0"/>
          <w:marRight w:val="0"/>
          <w:marTop w:val="0"/>
          <w:marBottom w:val="0"/>
          <w:divBdr>
            <w:top w:val="none" w:sz="0" w:space="0" w:color="auto"/>
            <w:left w:val="none" w:sz="0" w:space="0" w:color="auto"/>
            <w:bottom w:val="none" w:sz="0" w:space="0" w:color="auto"/>
            <w:right w:val="none" w:sz="0" w:space="0" w:color="auto"/>
          </w:divBdr>
        </w:div>
        <w:div w:id="1063333805">
          <w:marLeft w:val="0"/>
          <w:marRight w:val="0"/>
          <w:marTop w:val="0"/>
          <w:marBottom w:val="0"/>
          <w:divBdr>
            <w:top w:val="none" w:sz="0" w:space="0" w:color="auto"/>
            <w:left w:val="none" w:sz="0" w:space="0" w:color="auto"/>
            <w:bottom w:val="none" w:sz="0" w:space="0" w:color="auto"/>
            <w:right w:val="none" w:sz="0" w:space="0" w:color="auto"/>
          </w:divBdr>
        </w:div>
        <w:div w:id="612984405">
          <w:marLeft w:val="0"/>
          <w:marRight w:val="0"/>
          <w:marTop w:val="0"/>
          <w:marBottom w:val="0"/>
          <w:divBdr>
            <w:top w:val="none" w:sz="0" w:space="0" w:color="auto"/>
            <w:left w:val="none" w:sz="0" w:space="0" w:color="auto"/>
            <w:bottom w:val="none" w:sz="0" w:space="0" w:color="auto"/>
            <w:right w:val="none" w:sz="0" w:space="0" w:color="auto"/>
          </w:divBdr>
        </w:div>
      </w:divsChild>
    </w:div>
    <w:div w:id="44762565">
      <w:bodyDiv w:val="1"/>
      <w:marLeft w:val="0"/>
      <w:marRight w:val="0"/>
      <w:marTop w:val="0"/>
      <w:marBottom w:val="0"/>
      <w:divBdr>
        <w:top w:val="none" w:sz="0" w:space="0" w:color="auto"/>
        <w:left w:val="none" w:sz="0" w:space="0" w:color="auto"/>
        <w:bottom w:val="none" w:sz="0" w:space="0" w:color="auto"/>
        <w:right w:val="none" w:sz="0" w:space="0" w:color="auto"/>
      </w:divBdr>
    </w:div>
    <w:div w:id="88476280">
      <w:bodyDiv w:val="1"/>
      <w:marLeft w:val="0"/>
      <w:marRight w:val="0"/>
      <w:marTop w:val="0"/>
      <w:marBottom w:val="0"/>
      <w:divBdr>
        <w:top w:val="none" w:sz="0" w:space="0" w:color="auto"/>
        <w:left w:val="none" w:sz="0" w:space="0" w:color="auto"/>
        <w:bottom w:val="none" w:sz="0" w:space="0" w:color="auto"/>
        <w:right w:val="none" w:sz="0" w:space="0" w:color="auto"/>
      </w:divBdr>
      <w:divsChild>
        <w:div w:id="1381130036">
          <w:marLeft w:val="0"/>
          <w:marRight w:val="0"/>
          <w:marTop w:val="0"/>
          <w:marBottom w:val="0"/>
          <w:divBdr>
            <w:top w:val="none" w:sz="0" w:space="0" w:color="auto"/>
            <w:left w:val="none" w:sz="0" w:space="0" w:color="auto"/>
            <w:bottom w:val="none" w:sz="0" w:space="0" w:color="auto"/>
            <w:right w:val="none" w:sz="0" w:space="0" w:color="auto"/>
          </w:divBdr>
        </w:div>
        <w:div w:id="1964918465">
          <w:marLeft w:val="0"/>
          <w:marRight w:val="0"/>
          <w:marTop w:val="0"/>
          <w:marBottom w:val="0"/>
          <w:divBdr>
            <w:top w:val="none" w:sz="0" w:space="0" w:color="auto"/>
            <w:left w:val="none" w:sz="0" w:space="0" w:color="auto"/>
            <w:bottom w:val="none" w:sz="0" w:space="0" w:color="auto"/>
            <w:right w:val="none" w:sz="0" w:space="0" w:color="auto"/>
          </w:divBdr>
        </w:div>
        <w:div w:id="117190182">
          <w:marLeft w:val="0"/>
          <w:marRight w:val="0"/>
          <w:marTop w:val="0"/>
          <w:marBottom w:val="0"/>
          <w:divBdr>
            <w:top w:val="none" w:sz="0" w:space="0" w:color="auto"/>
            <w:left w:val="none" w:sz="0" w:space="0" w:color="auto"/>
            <w:bottom w:val="none" w:sz="0" w:space="0" w:color="auto"/>
            <w:right w:val="none" w:sz="0" w:space="0" w:color="auto"/>
          </w:divBdr>
        </w:div>
        <w:div w:id="607204634">
          <w:marLeft w:val="0"/>
          <w:marRight w:val="0"/>
          <w:marTop w:val="0"/>
          <w:marBottom w:val="0"/>
          <w:divBdr>
            <w:top w:val="none" w:sz="0" w:space="0" w:color="auto"/>
            <w:left w:val="none" w:sz="0" w:space="0" w:color="auto"/>
            <w:bottom w:val="none" w:sz="0" w:space="0" w:color="auto"/>
            <w:right w:val="none" w:sz="0" w:space="0" w:color="auto"/>
          </w:divBdr>
        </w:div>
        <w:div w:id="1168788678">
          <w:marLeft w:val="0"/>
          <w:marRight w:val="0"/>
          <w:marTop w:val="0"/>
          <w:marBottom w:val="0"/>
          <w:divBdr>
            <w:top w:val="none" w:sz="0" w:space="0" w:color="auto"/>
            <w:left w:val="none" w:sz="0" w:space="0" w:color="auto"/>
            <w:bottom w:val="none" w:sz="0" w:space="0" w:color="auto"/>
            <w:right w:val="none" w:sz="0" w:space="0" w:color="auto"/>
          </w:divBdr>
        </w:div>
        <w:div w:id="1482193209">
          <w:marLeft w:val="0"/>
          <w:marRight w:val="0"/>
          <w:marTop w:val="0"/>
          <w:marBottom w:val="0"/>
          <w:divBdr>
            <w:top w:val="none" w:sz="0" w:space="0" w:color="auto"/>
            <w:left w:val="none" w:sz="0" w:space="0" w:color="auto"/>
            <w:bottom w:val="none" w:sz="0" w:space="0" w:color="auto"/>
            <w:right w:val="none" w:sz="0" w:space="0" w:color="auto"/>
          </w:divBdr>
        </w:div>
        <w:div w:id="648022831">
          <w:marLeft w:val="0"/>
          <w:marRight w:val="0"/>
          <w:marTop w:val="0"/>
          <w:marBottom w:val="0"/>
          <w:divBdr>
            <w:top w:val="none" w:sz="0" w:space="0" w:color="auto"/>
            <w:left w:val="none" w:sz="0" w:space="0" w:color="auto"/>
            <w:bottom w:val="none" w:sz="0" w:space="0" w:color="auto"/>
            <w:right w:val="none" w:sz="0" w:space="0" w:color="auto"/>
          </w:divBdr>
        </w:div>
        <w:div w:id="133377614">
          <w:marLeft w:val="0"/>
          <w:marRight w:val="0"/>
          <w:marTop w:val="0"/>
          <w:marBottom w:val="0"/>
          <w:divBdr>
            <w:top w:val="none" w:sz="0" w:space="0" w:color="auto"/>
            <w:left w:val="none" w:sz="0" w:space="0" w:color="auto"/>
            <w:bottom w:val="none" w:sz="0" w:space="0" w:color="auto"/>
            <w:right w:val="none" w:sz="0" w:space="0" w:color="auto"/>
          </w:divBdr>
        </w:div>
        <w:div w:id="2073001590">
          <w:marLeft w:val="0"/>
          <w:marRight w:val="0"/>
          <w:marTop w:val="0"/>
          <w:marBottom w:val="0"/>
          <w:divBdr>
            <w:top w:val="none" w:sz="0" w:space="0" w:color="auto"/>
            <w:left w:val="none" w:sz="0" w:space="0" w:color="auto"/>
            <w:bottom w:val="none" w:sz="0" w:space="0" w:color="auto"/>
            <w:right w:val="none" w:sz="0" w:space="0" w:color="auto"/>
          </w:divBdr>
        </w:div>
        <w:div w:id="590554682">
          <w:marLeft w:val="0"/>
          <w:marRight w:val="0"/>
          <w:marTop w:val="0"/>
          <w:marBottom w:val="0"/>
          <w:divBdr>
            <w:top w:val="none" w:sz="0" w:space="0" w:color="auto"/>
            <w:left w:val="none" w:sz="0" w:space="0" w:color="auto"/>
            <w:bottom w:val="none" w:sz="0" w:space="0" w:color="auto"/>
            <w:right w:val="none" w:sz="0" w:space="0" w:color="auto"/>
          </w:divBdr>
        </w:div>
      </w:divsChild>
    </w:div>
    <w:div w:id="109982978">
      <w:bodyDiv w:val="1"/>
      <w:marLeft w:val="0"/>
      <w:marRight w:val="0"/>
      <w:marTop w:val="0"/>
      <w:marBottom w:val="0"/>
      <w:divBdr>
        <w:top w:val="none" w:sz="0" w:space="0" w:color="auto"/>
        <w:left w:val="none" w:sz="0" w:space="0" w:color="auto"/>
        <w:bottom w:val="none" w:sz="0" w:space="0" w:color="auto"/>
        <w:right w:val="none" w:sz="0" w:space="0" w:color="auto"/>
      </w:divBdr>
      <w:divsChild>
        <w:div w:id="1688944787">
          <w:marLeft w:val="0"/>
          <w:marRight w:val="0"/>
          <w:marTop w:val="0"/>
          <w:marBottom w:val="0"/>
          <w:divBdr>
            <w:top w:val="none" w:sz="0" w:space="0" w:color="auto"/>
            <w:left w:val="none" w:sz="0" w:space="0" w:color="auto"/>
            <w:bottom w:val="none" w:sz="0" w:space="0" w:color="auto"/>
            <w:right w:val="none" w:sz="0" w:space="0" w:color="auto"/>
          </w:divBdr>
        </w:div>
        <w:div w:id="1832335525">
          <w:marLeft w:val="0"/>
          <w:marRight w:val="0"/>
          <w:marTop w:val="0"/>
          <w:marBottom w:val="0"/>
          <w:divBdr>
            <w:top w:val="none" w:sz="0" w:space="0" w:color="auto"/>
            <w:left w:val="none" w:sz="0" w:space="0" w:color="auto"/>
            <w:bottom w:val="none" w:sz="0" w:space="0" w:color="auto"/>
            <w:right w:val="none" w:sz="0" w:space="0" w:color="auto"/>
          </w:divBdr>
        </w:div>
        <w:div w:id="638195710">
          <w:marLeft w:val="0"/>
          <w:marRight w:val="0"/>
          <w:marTop w:val="0"/>
          <w:marBottom w:val="0"/>
          <w:divBdr>
            <w:top w:val="none" w:sz="0" w:space="0" w:color="auto"/>
            <w:left w:val="none" w:sz="0" w:space="0" w:color="auto"/>
            <w:bottom w:val="none" w:sz="0" w:space="0" w:color="auto"/>
            <w:right w:val="none" w:sz="0" w:space="0" w:color="auto"/>
          </w:divBdr>
        </w:div>
      </w:divsChild>
    </w:div>
    <w:div w:id="134615285">
      <w:bodyDiv w:val="1"/>
      <w:marLeft w:val="0"/>
      <w:marRight w:val="0"/>
      <w:marTop w:val="0"/>
      <w:marBottom w:val="0"/>
      <w:divBdr>
        <w:top w:val="none" w:sz="0" w:space="0" w:color="auto"/>
        <w:left w:val="none" w:sz="0" w:space="0" w:color="auto"/>
        <w:bottom w:val="none" w:sz="0" w:space="0" w:color="auto"/>
        <w:right w:val="none" w:sz="0" w:space="0" w:color="auto"/>
      </w:divBdr>
    </w:div>
    <w:div w:id="139275017">
      <w:bodyDiv w:val="1"/>
      <w:marLeft w:val="0"/>
      <w:marRight w:val="0"/>
      <w:marTop w:val="0"/>
      <w:marBottom w:val="0"/>
      <w:divBdr>
        <w:top w:val="none" w:sz="0" w:space="0" w:color="auto"/>
        <w:left w:val="none" w:sz="0" w:space="0" w:color="auto"/>
        <w:bottom w:val="none" w:sz="0" w:space="0" w:color="auto"/>
        <w:right w:val="none" w:sz="0" w:space="0" w:color="auto"/>
      </w:divBdr>
    </w:div>
    <w:div w:id="194773612">
      <w:bodyDiv w:val="1"/>
      <w:marLeft w:val="0"/>
      <w:marRight w:val="0"/>
      <w:marTop w:val="0"/>
      <w:marBottom w:val="0"/>
      <w:divBdr>
        <w:top w:val="none" w:sz="0" w:space="0" w:color="auto"/>
        <w:left w:val="none" w:sz="0" w:space="0" w:color="auto"/>
        <w:bottom w:val="none" w:sz="0" w:space="0" w:color="auto"/>
        <w:right w:val="none" w:sz="0" w:space="0" w:color="auto"/>
      </w:divBdr>
    </w:div>
    <w:div w:id="218518185">
      <w:bodyDiv w:val="1"/>
      <w:marLeft w:val="0"/>
      <w:marRight w:val="0"/>
      <w:marTop w:val="0"/>
      <w:marBottom w:val="0"/>
      <w:divBdr>
        <w:top w:val="none" w:sz="0" w:space="0" w:color="auto"/>
        <w:left w:val="none" w:sz="0" w:space="0" w:color="auto"/>
        <w:bottom w:val="none" w:sz="0" w:space="0" w:color="auto"/>
        <w:right w:val="none" w:sz="0" w:space="0" w:color="auto"/>
      </w:divBdr>
    </w:div>
    <w:div w:id="220480619">
      <w:bodyDiv w:val="1"/>
      <w:marLeft w:val="0"/>
      <w:marRight w:val="0"/>
      <w:marTop w:val="0"/>
      <w:marBottom w:val="0"/>
      <w:divBdr>
        <w:top w:val="none" w:sz="0" w:space="0" w:color="auto"/>
        <w:left w:val="none" w:sz="0" w:space="0" w:color="auto"/>
        <w:bottom w:val="none" w:sz="0" w:space="0" w:color="auto"/>
        <w:right w:val="none" w:sz="0" w:space="0" w:color="auto"/>
      </w:divBdr>
    </w:div>
    <w:div w:id="244076945">
      <w:bodyDiv w:val="1"/>
      <w:marLeft w:val="0"/>
      <w:marRight w:val="0"/>
      <w:marTop w:val="0"/>
      <w:marBottom w:val="0"/>
      <w:divBdr>
        <w:top w:val="none" w:sz="0" w:space="0" w:color="auto"/>
        <w:left w:val="none" w:sz="0" w:space="0" w:color="auto"/>
        <w:bottom w:val="none" w:sz="0" w:space="0" w:color="auto"/>
        <w:right w:val="none" w:sz="0" w:space="0" w:color="auto"/>
      </w:divBdr>
      <w:divsChild>
        <w:div w:id="841896848">
          <w:marLeft w:val="0"/>
          <w:marRight w:val="0"/>
          <w:marTop w:val="0"/>
          <w:marBottom w:val="0"/>
          <w:divBdr>
            <w:top w:val="none" w:sz="0" w:space="0" w:color="auto"/>
            <w:left w:val="none" w:sz="0" w:space="0" w:color="auto"/>
            <w:bottom w:val="none" w:sz="0" w:space="0" w:color="auto"/>
            <w:right w:val="none" w:sz="0" w:space="0" w:color="auto"/>
          </w:divBdr>
        </w:div>
        <w:div w:id="1810052089">
          <w:marLeft w:val="0"/>
          <w:marRight w:val="0"/>
          <w:marTop w:val="0"/>
          <w:marBottom w:val="0"/>
          <w:divBdr>
            <w:top w:val="none" w:sz="0" w:space="0" w:color="auto"/>
            <w:left w:val="none" w:sz="0" w:space="0" w:color="auto"/>
            <w:bottom w:val="none" w:sz="0" w:space="0" w:color="auto"/>
            <w:right w:val="none" w:sz="0" w:space="0" w:color="auto"/>
          </w:divBdr>
        </w:div>
        <w:div w:id="1850370332">
          <w:marLeft w:val="0"/>
          <w:marRight w:val="0"/>
          <w:marTop w:val="0"/>
          <w:marBottom w:val="0"/>
          <w:divBdr>
            <w:top w:val="none" w:sz="0" w:space="0" w:color="auto"/>
            <w:left w:val="none" w:sz="0" w:space="0" w:color="auto"/>
            <w:bottom w:val="none" w:sz="0" w:space="0" w:color="auto"/>
            <w:right w:val="none" w:sz="0" w:space="0" w:color="auto"/>
          </w:divBdr>
        </w:div>
      </w:divsChild>
    </w:div>
    <w:div w:id="260843966">
      <w:bodyDiv w:val="1"/>
      <w:marLeft w:val="0"/>
      <w:marRight w:val="0"/>
      <w:marTop w:val="0"/>
      <w:marBottom w:val="0"/>
      <w:divBdr>
        <w:top w:val="none" w:sz="0" w:space="0" w:color="auto"/>
        <w:left w:val="none" w:sz="0" w:space="0" w:color="auto"/>
        <w:bottom w:val="none" w:sz="0" w:space="0" w:color="auto"/>
        <w:right w:val="none" w:sz="0" w:space="0" w:color="auto"/>
      </w:divBdr>
      <w:divsChild>
        <w:div w:id="305165694">
          <w:marLeft w:val="0"/>
          <w:marRight w:val="0"/>
          <w:marTop w:val="0"/>
          <w:marBottom w:val="0"/>
          <w:divBdr>
            <w:top w:val="none" w:sz="0" w:space="0" w:color="auto"/>
            <w:left w:val="none" w:sz="0" w:space="0" w:color="auto"/>
            <w:bottom w:val="none" w:sz="0" w:space="0" w:color="auto"/>
            <w:right w:val="none" w:sz="0" w:space="0" w:color="auto"/>
          </w:divBdr>
        </w:div>
        <w:div w:id="64958438">
          <w:marLeft w:val="0"/>
          <w:marRight w:val="0"/>
          <w:marTop w:val="0"/>
          <w:marBottom w:val="0"/>
          <w:divBdr>
            <w:top w:val="none" w:sz="0" w:space="0" w:color="auto"/>
            <w:left w:val="none" w:sz="0" w:space="0" w:color="auto"/>
            <w:bottom w:val="none" w:sz="0" w:space="0" w:color="auto"/>
            <w:right w:val="none" w:sz="0" w:space="0" w:color="auto"/>
          </w:divBdr>
        </w:div>
      </w:divsChild>
    </w:div>
    <w:div w:id="353460443">
      <w:bodyDiv w:val="1"/>
      <w:marLeft w:val="0"/>
      <w:marRight w:val="0"/>
      <w:marTop w:val="0"/>
      <w:marBottom w:val="0"/>
      <w:divBdr>
        <w:top w:val="none" w:sz="0" w:space="0" w:color="auto"/>
        <w:left w:val="none" w:sz="0" w:space="0" w:color="auto"/>
        <w:bottom w:val="none" w:sz="0" w:space="0" w:color="auto"/>
        <w:right w:val="none" w:sz="0" w:space="0" w:color="auto"/>
      </w:divBdr>
      <w:divsChild>
        <w:div w:id="2137403934">
          <w:marLeft w:val="0"/>
          <w:marRight w:val="0"/>
          <w:marTop w:val="0"/>
          <w:marBottom w:val="0"/>
          <w:divBdr>
            <w:top w:val="none" w:sz="0" w:space="0" w:color="auto"/>
            <w:left w:val="none" w:sz="0" w:space="0" w:color="auto"/>
            <w:bottom w:val="none" w:sz="0" w:space="0" w:color="auto"/>
            <w:right w:val="none" w:sz="0" w:space="0" w:color="auto"/>
          </w:divBdr>
        </w:div>
        <w:div w:id="1327979742">
          <w:marLeft w:val="0"/>
          <w:marRight w:val="0"/>
          <w:marTop w:val="0"/>
          <w:marBottom w:val="0"/>
          <w:divBdr>
            <w:top w:val="none" w:sz="0" w:space="0" w:color="auto"/>
            <w:left w:val="none" w:sz="0" w:space="0" w:color="auto"/>
            <w:bottom w:val="none" w:sz="0" w:space="0" w:color="auto"/>
            <w:right w:val="none" w:sz="0" w:space="0" w:color="auto"/>
          </w:divBdr>
        </w:div>
        <w:div w:id="1108888158">
          <w:marLeft w:val="0"/>
          <w:marRight w:val="0"/>
          <w:marTop w:val="0"/>
          <w:marBottom w:val="0"/>
          <w:divBdr>
            <w:top w:val="none" w:sz="0" w:space="0" w:color="auto"/>
            <w:left w:val="none" w:sz="0" w:space="0" w:color="auto"/>
            <w:bottom w:val="none" w:sz="0" w:space="0" w:color="auto"/>
            <w:right w:val="none" w:sz="0" w:space="0" w:color="auto"/>
          </w:divBdr>
        </w:div>
      </w:divsChild>
    </w:div>
    <w:div w:id="375349538">
      <w:bodyDiv w:val="1"/>
      <w:marLeft w:val="0"/>
      <w:marRight w:val="0"/>
      <w:marTop w:val="0"/>
      <w:marBottom w:val="0"/>
      <w:divBdr>
        <w:top w:val="none" w:sz="0" w:space="0" w:color="auto"/>
        <w:left w:val="none" w:sz="0" w:space="0" w:color="auto"/>
        <w:bottom w:val="none" w:sz="0" w:space="0" w:color="auto"/>
        <w:right w:val="none" w:sz="0" w:space="0" w:color="auto"/>
      </w:divBdr>
      <w:divsChild>
        <w:div w:id="1086340910">
          <w:marLeft w:val="0"/>
          <w:marRight w:val="0"/>
          <w:marTop w:val="0"/>
          <w:marBottom w:val="0"/>
          <w:divBdr>
            <w:top w:val="none" w:sz="0" w:space="0" w:color="auto"/>
            <w:left w:val="none" w:sz="0" w:space="0" w:color="auto"/>
            <w:bottom w:val="none" w:sz="0" w:space="0" w:color="auto"/>
            <w:right w:val="none" w:sz="0" w:space="0" w:color="auto"/>
          </w:divBdr>
        </w:div>
        <w:div w:id="2089568875">
          <w:marLeft w:val="0"/>
          <w:marRight w:val="0"/>
          <w:marTop w:val="0"/>
          <w:marBottom w:val="0"/>
          <w:divBdr>
            <w:top w:val="none" w:sz="0" w:space="0" w:color="auto"/>
            <w:left w:val="none" w:sz="0" w:space="0" w:color="auto"/>
            <w:bottom w:val="none" w:sz="0" w:space="0" w:color="auto"/>
            <w:right w:val="none" w:sz="0" w:space="0" w:color="auto"/>
          </w:divBdr>
        </w:div>
      </w:divsChild>
    </w:div>
    <w:div w:id="382145958">
      <w:bodyDiv w:val="1"/>
      <w:marLeft w:val="0"/>
      <w:marRight w:val="0"/>
      <w:marTop w:val="0"/>
      <w:marBottom w:val="0"/>
      <w:divBdr>
        <w:top w:val="none" w:sz="0" w:space="0" w:color="auto"/>
        <w:left w:val="none" w:sz="0" w:space="0" w:color="auto"/>
        <w:bottom w:val="none" w:sz="0" w:space="0" w:color="auto"/>
        <w:right w:val="none" w:sz="0" w:space="0" w:color="auto"/>
      </w:divBdr>
    </w:div>
    <w:div w:id="382489016">
      <w:bodyDiv w:val="1"/>
      <w:marLeft w:val="0"/>
      <w:marRight w:val="0"/>
      <w:marTop w:val="0"/>
      <w:marBottom w:val="0"/>
      <w:divBdr>
        <w:top w:val="none" w:sz="0" w:space="0" w:color="auto"/>
        <w:left w:val="none" w:sz="0" w:space="0" w:color="auto"/>
        <w:bottom w:val="none" w:sz="0" w:space="0" w:color="auto"/>
        <w:right w:val="none" w:sz="0" w:space="0" w:color="auto"/>
      </w:divBdr>
      <w:divsChild>
        <w:div w:id="1212959918">
          <w:marLeft w:val="0"/>
          <w:marRight w:val="0"/>
          <w:marTop w:val="0"/>
          <w:marBottom w:val="0"/>
          <w:divBdr>
            <w:top w:val="none" w:sz="0" w:space="0" w:color="auto"/>
            <w:left w:val="none" w:sz="0" w:space="0" w:color="auto"/>
            <w:bottom w:val="none" w:sz="0" w:space="0" w:color="auto"/>
            <w:right w:val="none" w:sz="0" w:space="0" w:color="auto"/>
          </w:divBdr>
        </w:div>
        <w:div w:id="1115052797">
          <w:marLeft w:val="0"/>
          <w:marRight w:val="0"/>
          <w:marTop w:val="0"/>
          <w:marBottom w:val="0"/>
          <w:divBdr>
            <w:top w:val="none" w:sz="0" w:space="0" w:color="auto"/>
            <w:left w:val="none" w:sz="0" w:space="0" w:color="auto"/>
            <w:bottom w:val="none" w:sz="0" w:space="0" w:color="auto"/>
            <w:right w:val="none" w:sz="0" w:space="0" w:color="auto"/>
          </w:divBdr>
        </w:div>
        <w:div w:id="769277367">
          <w:marLeft w:val="0"/>
          <w:marRight w:val="0"/>
          <w:marTop w:val="0"/>
          <w:marBottom w:val="0"/>
          <w:divBdr>
            <w:top w:val="none" w:sz="0" w:space="0" w:color="auto"/>
            <w:left w:val="none" w:sz="0" w:space="0" w:color="auto"/>
            <w:bottom w:val="none" w:sz="0" w:space="0" w:color="auto"/>
            <w:right w:val="none" w:sz="0" w:space="0" w:color="auto"/>
          </w:divBdr>
        </w:div>
        <w:div w:id="1063917415">
          <w:marLeft w:val="0"/>
          <w:marRight w:val="0"/>
          <w:marTop w:val="0"/>
          <w:marBottom w:val="0"/>
          <w:divBdr>
            <w:top w:val="none" w:sz="0" w:space="0" w:color="auto"/>
            <w:left w:val="none" w:sz="0" w:space="0" w:color="auto"/>
            <w:bottom w:val="none" w:sz="0" w:space="0" w:color="auto"/>
            <w:right w:val="none" w:sz="0" w:space="0" w:color="auto"/>
          </w:divBdr>
        </w:div>
        <w:div w:id="1688293335">
          <w:marLeft w:val="0"/>
          <w:marRight w:val="0"/>
          <w:marTop w:val="0"/>
          <w:marBottom w:val="0"/>
          <w:divBdr>
            <w:top w:val="none" w:sz="0" w:space="0" w:color="auto"/>
            <w:left w:val="none" w:sz="0" w:space="0" w:color="auto"/>
            <w:bottom w:val="none" w:sz="0" w:space="0" w:color="auto"/>
            <w:right w:val="none" w:sz="0" w:space="0" w:color="auto"/>
          </w:divBdr>
        </w:div>
      </w:divsChild>
    </w:div>
    <w:div w:id="414978111">
      <w:bodyDiv w:val="1"/>
      <w:marLeft w:val="0"/>
      <w:marRight w:val="0"/>
      <w:marTop w:val="0"/>
      <w:marBottom w:val="0"/>
      <w:divBdr>
        <w:top w:val="none" w:sz="0" w:space="0" w:color="auto"/>
        <w:left w:val="none" w:sz="0" w:space="0" w:color="auto"/>
        <w:bottom w:val="none" w:sz="0" w:space="0" w:color="auto"/>
        <w:right w:val="none" w:sz="0" w:space="0" w:color="auto"/>
      </w:divBdr>
      <w:divsChild>
        <w:div w:id="588586264">
          <w:marLeft w:val="0"/>
          <w:marRight w:val="0"/>
          <w:marTop w:val="0"/>
          <w:marBottom w:val="0"/>
          <w:divBdr>
            <w:top w:val="none" w:sz="0" w:space="0" w:color="auto"/>
            <w:left w:val="none" w:sz="0" w:space="0" w:color="auto"/>
            <w:bottom w:val="none" w:sz="0" w:space="0" w:color="auto"/>
            <w:right w:val="none" w:sz="0" w:space="0" w:color="auto"/>
          </w:divBdr>
        </w:div>
        <w:div w:id="612902631">
          <w:marLeft w:val="0"/>
          <w:marRight w:val="0"/>
          <w:marTop w:val="0"/>
          <w:marBottom w:val="0"/>
          <w:divBdr>
            <w:top w:val="none" w:sz="0" w:space="0" w:color="auto"/>
            <w:left w:val="none" w:sz="0" w:space="0" w:color="auto"/>
            <w:bottom w:val="none" w:sz="0" w:space="0" w:color="auto"/>
            <w:right w:val="none" w:sz="0" w:space="0" w:color="auto"/>
          </w:divBdr>
        </w:div>
        <w:div w:id="1961255183">
          <w:marLeft w:val="0"/>
          <w:marRight w:val="0"/>
          <w:marTop w:val="0"/>
          <w:marBottom w:val="0"/>
          <w:divBdr>
            <w:top w:val="none" w:sz="0" w:space="0" w:color="auto"/>
            <w:left w:val="none" w:sz="0" w:space="0" w:color="auto"/>
            <w:bottom w:val="none" w:sz="0" w:space="0" w:color="auto"/>
            <w:right w:val="none" w:sz="0" w:space="0" w:color="auto"/>
          </w:divBdr>
        </w:div>
      </w:divsChild>
    </w:div>
    <w:div w:id="430471348">
      <w:bodyDiv w:val="1"/>
      <w:marLeft w:val="0"/>
      <w:marRight w:val="0"/>
      <w:marTop w:val="0"/>
      <w:marBottom w:val="0"/>
      <w:divBdr>
        <w:top w:val="none" w:sz="0" w:space="0" w:color="auto"/>
        <w:left w:val="none" w:sz="0" w:space="0" w:color="auto"/>
        <w:bottom w:val="none" w:sz="0" w:space="0" w:color="auto"/>
        <w:right w:val="none" w:sz="0" w:space="0" w:color="auto"/>
      </w:divBdr>
      <w:divsChild>
        <w:div w:id="806780831">
          <w:marLeft w:val="0"/>
          <w:marRight w:val="0"/>
          <w:marTop w:val="0"/>
          <w:marBottom w:val="0"/>
          <w:divBdr>
            <w:top w:val="none" w:sz="0" w:space="0" w:color="auto"/>
            <w:left w:val="none" w:sz="0" w:space="0" w:color="auto"/>
            <w:bottom w:val="none" w:sz="0" w:space="0" w:color="auto"/>
            <w:right w:val="none" w:sz="0" w:space="0" w:color="auto"/>
          </w:divBdr>
        </w:div>
        <w:div w:id="735514865">
          <w:marLeft w:val="0"/>
          <w:marRight w:val="0"/>
          <w:marTop w:val="0"/>
          <w:marBottom w:val="0"/>
          <w:divBdr>
            <w:top w:val="none" w:sz="0" w:space="0" w:color="auto"/>
            <w:left w:val="none" w:sz="0" w:space="0" w:color="auto"/>
            <w:bottom w:val="none" w:sz="0" w:space="0" w:color="auto"/>
            <w:right w:val="none" w:sz="0" w:space="0" w:color="auto"/>
          </w:divBdr>
        </w:div>
        <w:div w:id="1999576482">
          <w:marLeft w:val="0"/>
          <w:marRight w:val="0"/>
          <w:marTop w:val="0"/>
          <w:marBottom w:val="0"/>
          <w:divBdr>
            <w:top w:val="none" w:sz="0" w:space="0" w:color="auto"/>
            <w:left w:val="none" w:sz="0" w:space="0" w:color="auto"/>
            <w:bottom w:val="none" w:sz="0" w:space="0" w:color="auto"/>
            <w:right w:val="none" w:sz="0" w:space="0" w:color="auto"/>
          </w:divBdr>
        </w:div>
        <w:div w:id="1457990293">
          <w:marLeft w:val="0"/>
          <w:marRight w:val="0"/>
          <w:marTop w:val="0"/>
          <w:marBottom w:val="0"/>
          <w:divBdr>
            <w:top w:val="none" w:sz="0" w:space="0" w:color="auto"/>
            <w:left w:val="none" w:sz="0" w:space="0" w:color="auto"/>
            <w:bottom w:val="none" w:sz="0" w:space="0" w:color="auto"/>
            <w:right w:val="none" w:sz="0" w:space="0" w:color="auto"/>
          </w:divBdr>
        </w:div>
      </w:divsChild>
    </w:div>
    <w:div w:id="440032488">
      <w:bodyDiv w:val="1"/>
      <w:marLeft w:val="0"/>
      <w:marRight w:val="0"/>
      <w:marTop w:val="0"/>
      <w:marBottom w:val="0"/>
      <w:divBdr>
        <w:top w:val="none" w:sz="0" w:space="0" w:color="auto"/>
        <w:left w:val="none" w:sz="0" w:space="0" w:color="auto"/>
        <w:bottom w:val="none" w:sz="0" w:space="0" w:color="auto"/>
        <w:right w:val="none" w:sz="0" w:space="0" w:color="auto"/>
      </w:divBdr>
      <w:divsChild>
        <w:div w:id="180362909">
          <w:marLeft w:val="0"/>
          <w:marRight w:val="0"/>
          <w:marTop w:val="0"/>
          <w:marBottom w:val="0"/>
          <w:divBdr>
            <w:top w:val="none" w:sz="0" w:space="0" w:color="auto"/>
            <w:left w:val="none" w:sz="0" w:space="0" w:color="auto"/>
            <w:bottom w:val="none" w:sz="0" w:space="0" w:color="auto"/>
            <w:right w:val="none" w:sz="0" w:space="0" w:color="auto"/>
          </w:divBdr>
        </w:div>
        <w:div w:id="267929681">
          <w:marLeft w:val="0"/>
          <w:marRight w:val="0"/>
          <w:marTop w:val="0"/>
          <w:marBottom w:val="0"/>
          <w:divBdr>
            <w:top w:val="none" w:sz="0" w:space="0" w:color="auto"/>
            <w:left w:val="none" w:sz="0" w:space="0" w:color="auto"/>
            <w:bottom w:val="none" w:sz="0" w:space="0" w:color="auto"/>
            <w:right w:val="none" w:sz="0" w:space="0" w:color="auto"/>
          </w:divBdr>
        </w:div>
        <w:div w:id="1527256773">
          <w:marLeft w:val="0"/>
          <w:marRight w:val="0"/>
          <w:marTop w:val="0"/>
          <w:marBottom w:val="0"/>
          <w:divBdr>
            <w:top w:val="none" w:sz="0" w:space="0" w:color="auto"/>
            <w:left w:val="none" w:sz="0" w:space="0" w:color="auto"/>
            <w:bottom w:val="none" w:sz="0" w:space="0" w:color="auto"/>
            <w:right w:val="none" w:sz="0" w:space="0" w:color="auto"/>
          </w:divBdr>
        </w:div>
        <w:div w:id="386924839">
          <w:marLeft w:val="0"/>
          <w:marRight w:val="0"/>
          <w:marTop w:val="0"/>
          <w:marBottom w:val="0"/>
          <w:divBdr>
            <w:top w:val="none" w:sz="0" w:space="0" w:color="auto"/>
            <w:left w:val="none" w:sz="0" w:space="0" w:color="auto"/>
            <w:bottom w:val="none" w:sz="0" w:space="0" w:color="auto"/>
            <w:right w:val="none" w:sz="0" w:space="0" w:color="auto"/>
          </w:divBdr>
        </w:div>
        <w:div w:id="950163830">
          <w:marLeft w:val="0"/>
          <w:marRight w:val="0"/>
          <w:marTop w:val="0"/>
          <w:marBottom w:val="0"/>
          <w:divBdr>
            <w:top w:val="none" w:sz="0" w:space="0" w:color="auto"/>
            <w:left w:val="none" w:sz="0" w:space="0" w:color="auto"/>
            <w:bottom w:val="none" w:sz="0" w:space="0" w:color="auto"/>
            <w:right w:val="none" w:sz="0" w:space="0" w:color="auto"/>
          </w:divBdr>
        </w:div>
      </w:divsChild>
    </w:div>
    <w:div w:id="455293604">
      <w:bodyDiv w:val="1"/>
      <w:marLeft w:val="0"/>
      <w:marRight w:val="0"/>
      <w:marTop w:val="0"/>
      <w:marBottom w:val="0"/>
      <w:divBdr>
        <w:top w:val="none" w:sz="0" w:space="0" w:color="auto"/>
        <w:left w:val="none" w:sz="0" w:space="0" w:color="auto"/>
        <w:bottom w:val="none" w:sz="0" w:space="0" w:color="auto"/>
        <w:right w:val="none" w:sz="0" w:space="0" w:color="auto"/>
      </w:divBdr>
    </w:div>
    <w:div w:id="539366591">
      <w:bodyDiv w:val="1"/>
      <w:marLeft w:val="0"/>
      <w:marRight w:val="0"/>
      <w:marTop w:val="0"/>
      <w:marBottom w:val="0"/>
      <w:divBdr>
        <w:top w:val="none" w:sz="0" w:space="0" w:color="auto"/>
        <w:left w:val="none" w:sz="0" w:space="0" w:color="auto"/>
        <w:bottom w:val="none" w:sz="0" w:space="0" w:color="auto"/>
        <w:right w:val="none" w:sz="0" w:space="0" w:color="auto"/>
      </w:divBdr>
      <w:divsChild>
        <w:div w:id="1135223440">
          <w:marLeft w:val="0"/>
          <w:marRight w:val="0"/>
          <w:marTop w:val="0"/>
          <w:marBottom w:val="0"/>
          <w:divBdr>
            <w:top w:val="none" w:sz="0" w:space="0" w:color="auto"/>
            <w:left w:val="none" w:sz="0" w:space="0" w:color="auto"/>
            <w:bottom w:val="none" w:sz="0" w:space="0" w:color="auto"/>
            <w:right w:val="none" w:sz="0" w:space="0" w:color="auto"/>
          </w:divBdr>
        </w:div>
        <w:div w:id="701904504">
          <w:marLeft w:val="0"/>
          <w:marRight w:val="0"/>
          <w:marTop w:val="0"/>
          <w:marBottom w:val="0"/>
          <w:divBdr>
            <w:top w:val="none" w:sz="0" w:space="0" w:color="auto"/>
            <w:left w:val="none" w:sz="0" w:space="0" w:color="auto"/>
            <w:bottom w:val="none" w:sz="0" w:space="0" w:color="auto"/>
            <w:right w:val="none" w:sz="0" w:space="0" w:color="auto"/>
          </w:divBdr>
          <w:divsChild>
            <w:div w:id="2928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946">
      <w:bodyDiv w:val="1"/>
      <w:marLeft w:val="0"/>
      <w:marRight w:val="0"/>
      <w:marTop w:val="0"/>
      <w:marBottom w:val="0"/>
      <w:divBdr>
        <w:top w:val="none" w:sz="0" w:space="0" w:color="auto"/>
        <w:left w:val="none" w:sz="0" w:space="0" w:color="auto"/>
        <w:bottom w:val="none" w:sz="0" w:space="0" w:color="auto"/>
        <w:right w:val="none" w:sz="0" w:space="0" w:color="auto"/>
      </w:divBdr>
      <w:divsChild>
        <w:div w:id="459613612">
          <w:marLeft w:val="0"/>
          <w:marRight w:val="0"/>
          <w:marTop w:val="0"/>
          <w:marBottom w:val="0"/>
          <w:divBdr>
            <w:top w:val="none" w:sz="0" w:space="0" w:color="auto"/>
            <w:left w:val="none" w:sz="0" w:space="0" w:color="auto"/>
            <w:bottom w:val="none" w:sz="0" w:space="0" w:color="auto"/>
            <w:right w:val="none" w:sz="0" w:space="0" w:color="auto"/>
          </w:divBdr>
        </w:div>
        <w:div w:id="1964536804">
          <w:marLeft w:val="0"/>
          <w:marRight w:val="0"/>
          <w:marTop w:val="0"/>
          <w:marBottom w:val="0"/>
          <w:divBdr>
            <w:top w:val="none" w:sz="0" w:space="0" w:color="auto"/>
            <w:left w:val="none" w:sz="0" w:space="0" w:color="auto"/>
            <w:bottom w:val="none" w:sz="0" w:space="0" w:color="auto"/>
            <w:right w:val="none" w:sz="0" w:space="0" w:color="auto"/>
          </w:divBdr>
        </w:div>
      </w:divsChild>
    </w:div>
    <w:div w:id="553539224">
      <w:bodyDiv w:val="1"/>
      <w:marLeft w:val="0"/>
      <w:marRight w:val="0"/>
      <w:marTop w:val="0"/>
      <w:marBottom w:val="0"/>
      <w:divBdr>
        <w:top w:val="none" w:sz="0" w:space="0" w:color="auto"/>
        <w:left w:val="none" w:sz="0" w:space="0" w:color="auto"/>
        <w:bottom w:val="none" w:sz="0" w:space="0" w:color="auto"/>
        <w:right w:val="none" w:sz="0" w:space="0" w:color="auto"/>
      </w:divBdr>
    </w:div>
    <w:div w:id="563224375">
      <w:bodyDiv w:val="1"/>
      <w:marLeft w:val="0"/>
      <w:marRight w:val="0"/>
      <w:marTop w:val="0"/>
      <w:marBottom w:val="0"/>
      <w:divBdr>
        <w:top w:val="none" w:sz="0" w:space="0" w:color="auto"/>
        <w:left w:val="none" w:sz="0" w:space="0" w:color="auto"/>
        <w:bottom w:val="none" w:sz="0" w:space="0" w:color="auto"/>
        <w:right w:val="none" w:sz="0" w:space="0" w:color="auto"/>
      </w:divBdr>
    </w:div>
    <w:div w:id="588199057">
      <w:bodyDiv w:val="1"/>
      <w:marLeft w:val="0"/>
      <w:marRight w:val="0"/>
      <w:marTop w:val="0"/>
      <w:marBottom w:val="0"/>
      <w:divBdr>
        <w:top w:val="none" w:sz="0" w:space="0" w:color="auto"/>
        <w:left w:val="none" w:sz="0" w:space="0" w:color="auto"/>
        <w:bottom w:val="none" w:sz="0" w:space="0" w:color="auto"/>
        <w:right w:val="none" w:sz="0" w:space="0" w:color="auto"/>
      </w:divBdr>
    </w:div>
    <w:div w:id="609435823">
      <w:bodyDiv w:val="1"/>
      <w:marLeft w:val="0"/>
      <w:marRight w:val="0"/>
      <w:marTop w:val="0"/>
      <w:marBottom w:val="0"/>
      <w:divBdr>
        <w:top w:val="none" w:sz="0" w:space="0" w:color="auto"/>
        <w:left w:val="none" w:sz="0" w:space="0" w:color="auto"/>
        <w:bottom w:val="none" w:sz="0" w:space="0" w:color="auto"/>
        <w:right w:val="none" w:sz="0" w:space="0" w:color="auto"/>
      </w:divBdr>
    </w:div>
    <w:div w:id="610236759">
      <w:bodyDiv w:val="1"/>
      <w:marLeft w:val="0"/>
      <w:marRight w:val="0"/>
      <w:marTop w:val="0"/>
      <w:marBottom w:val="0"/>
      <w:divBdr>
        <w:top w:val="none" w:sz="0" w:space="0" w:color="auto"/>
        <w:left w:val="none" w:sz="0" w:space="0" w:color="auto"/>
        <w:bottom w:val="none" w:sz="0" w:space="0" w:color="auto"/>
        <w:right w:val="none" w:sz="0" w:space="0" w:color="auto"/>
      </w:divBdr>
      <w:divsChild>
        <w:div w:id="612710618">
          <w:marLeft w:val="0"/>
          <w:marRight w:val="0"/>
          <w:marTop w:val="0"/>
          <w:marBottom w:val="0"/>
          <w:divBdr>
            <w:top w:val="none" w:sz="0" w:space="0" w:color="auto"/>
            <w:left w:val="none" w:sz="0" w:space="0" w:color="auto"/>
            <w:bottom w:val="none" w:sz="0" w:space="0" w:color="auto"/>
            <w:right w:val="none" w:sz="0" w:space="0" w:color="auto"/>
          </w:divBdr>
          <w:divsChild>
            <w:div w:id="2117092708">
              <w:marLeft w:val="0"/>
              <w:marRight w:val="0"/>
              <w:marTop w:val="0"/>
              <w:marBottom w:val="0"/>
              <w:divBdr>
                <w:top w:val="none" w:sz="0" w:space="0" w:color="auto"/>
                <w:left w:val="none" w:sz="0" w:space="0" w:color="auto"/>
                <w:bottom w:val="none" w:sz="0" w:space="0" w:color="auto"/>
                <w:right w:val="none" w:sz="0" w:space="0" w:color="auto"/>
              </w:divBdr>
              <w:divsChild>
                <w:div w:id="2092316112">
                  <w:marLeft w:val="0"/>
                  <w:marRight w:val="0"/>
                  <w:marTop w:val="0"/>
                  <w:marBottom w:val="0"/>
                  <w:divBdr>
                    <w:top w:val="none" w:sz="0" w:space="0" w:color="auto"/>
                    <w:left w:val="none" w:sz="0" w:space="0" w:color="auto"/>
                    <w:bottom w:val="none" w:sz="0" w:space="0" w:color="auto"/>
                    <w:right w:val="none" w:sz="0" w:space="0" w:color="auto"/>
                  </w:divBdr>
                  <w:divsChild>
                    <w:div w:id="1643734610">
                      <w:marLeft w:val="2325"/>
                      <w:marRight w:val="0"/>
                      <w:marTop w:val="0"/>
                      <w:marBottom w:val="0"/>
                      <w:divBdr>
                        <w:top w:val="none" w:sz="0" w:space="0" w:color="auto"/>
                        <w:left w:val="none" w:sz="0" w:space="0" w:color="auto"/>
                        <w:bottom w:val="none" w:sz="0" w:space="0" w:color="auto"/>
                        <w:right w:val="none" w:sz="0" w:space="0" w:color="auto"/>
                      </w:divBdr>
                      <w:divsChild>
                        <w:div w:id="354041296">
                          <w:marLeft w:val="0"/>
                          <w:marRight w:val="0"/>
                          <w:marTop w:val="0"/>
                          <w:marBottom w:val="0"/>
                          <w:divBdr>
                            <w:top w:val="none" w:sz="0" w:space="0" w:color="auto"/>
                            <w:left w:val="none" w:sz="0" w:space="0" w:color="auto"/>
                            <w:bottom w:val="none" w:sz="0" w:space="0" w:color="auto"/>
                            <w:right w:val="none" w:sz="0" w:space="0" w:color="auto"/>
                          </w:divBdr>
                          <w:divsChild>
                            <w:div w:id="2030520199">
                              <w:marLeft w:val="0"/>
                              <w:marRight w:val="0"/>
                              <w:marTop w:val="0"/>
                              <w:marBottom w:val="0"/>
                              <w:divBdr>
                                <w:top w:val="none" w:sz="0" w:space="0" w:color="auto"/>
                                <w:left w:val="none" w:sz="0" w:space="0" w:color="auto"/>
                                <w:bottom w:val="none" w:sz="0" w:space="0" w:color="auto"/>
                                <w:right w:val="none" w:sz="0" w:space="0" w:color="auto"/>
                              </w:divBdr>
                              <w:divsChild>
                                <w:div w:id="1486434260">
                                  <w:marLeft w:val="0"/>
                                  <w:marRight w:val="0"/>
                                  <w:marTop w:val="0"/>
                                  <w:marBottom w:val="0"/>
                                  <w:divBdr>
                                    <w:top w:val="none" w:sz="0" w:space="0" w:color="auto"/>
                                    <w:left w:val="none" w:sz="0" w:space="0" w:color="auto"/>
                                    <w:bottom w:val="none" w:sz="0" w:space="0" w:color="auto"/>
                                    <w:right w:val="none" w:sz="0" w:space="0" w:color="auto"/>
                                  </w:divBdr>
                                  <w:divsChild>
                                    <w:div w:id="1179810974">
                                      <w:marLeft w:val="0"/>
                                      <w:marRight w:val="0"/>
                                      <w:marTop w:val="0"/>
                                      <w:marBottom w:val="0"/>
                                      <w:divBdr>
                                        <w:top w:val="none" w:sz="0" w:space="0" w:color="auto"/>
                                        <w:left w:val="none" w:sz="0" w:space="0" w:color="auto"/>
                                        <w:bottom w:val="none" w:sz="0" w:space="0" w:color="auto"/>
                                        <w:right w:val="none" w:sz="0" w:space="0" w:color="auto"/>
                                      </w:divBdr>
                                      <w:divsChild>
                                        <w:div w:id="1144127740">
                                          <w:marLeft w:val="0"/>
                                          <w:marRight w:val="0"/>
                                          <w:marTop w:val="0"/>
                                          <w:marBottom w:val="0"/>
                                          <w:divBdr>
                                            <w:top w:val="none" w:sz="0" w:space="0" w:color="auto"/>
                                            <w:left w:val="none" w:sz="0" w:space="0" w:color="auto"/>
                                            <w:bottom w:val="none" w:sz="0" w:space="0" w:color="auto"/>
                                            <w:right w:val="none" w:sz="0" w:space="0" w:color="auto"/>
                                          </w:divBdr>
                                          <w:divsChild>
                                            <w:div w:id="1581596531">
                                              <w:marLeft w:val="0"/>
                                              <w:marRight w:val="0"/>
                                              <w:marTop w:val="0"/>
                                              <w:marBottom w:val="0"/>
                                              <w:divBdr>
                                                <w:top w:val="none" w:sz="0" w:space="0" w:color="auto"/>
                                                <w:left w:val="none" w:sz="0" w:space="0" w:color="auto"/>
                                                <w:bottom w:val="none" w:sz="0" w:space="0" w:color="auto"/>
                                                <w:right w:val="none" w:sz="0" w:space="0" w:color="auto"/>
                                              </w:divBdr>
                                              <w:divsChild>
                                                <w:div w:id="81801332">
                                                  <w:marLeft w:val="0"/>
                                                  <w:marRight w:val="0"/>
                                                  <w:marTop w:val="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0"/>
                                                      <w:divBdr>
                                                        <w:top w:val="none" w:sz="0" w:space="0" w:color="auto"/>
                                                        <w:left w:val="none" w:sz="0" w:space="0" w:color="auto"/>
                                                        <w:bottom w:val="none" w:sz="0" w:space="0" w:color="auto"/>
                                                        <w:right w:val="none" w:sz="0" w:space="0" w:color="auto"/>
                                                      </w:divBdr>
                                                      <w:divsChild>
                                                        <w:div w:id="1542355165">
                                                          <w:marLeft w:val="0"/>
                                                          <w:marRight w:val="0"/>
                                                          <w:marTop w:val="0"/>
                                                          <w:marBottom w:val="0"/>
                                                          <w:divBdr>
                                                            <w:top w:val="none" w:sz="0" w:space="0" w:color="auto"/>
                                                            <w:left w:val="none" w:sz="0" w:space="0" w:color="auto"/>
                                                            <w:bottom w:val="none" w:sz="0" w:space="0" w:color="auto"/>
                                                            <w:right w:val="none" w:sz="0" w:space="0" w:color="auto"/>
                                                          </w:divBdr>
                                                        </w:div>
                                                        <w:div w:id="17828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7836243">
      <w:bodyDiv w:val="1"/>
      <w:marLeft w:val="0"/>
      <w:marRight w:val="0"/>
      <w:marTop w:val="0"/>
      <w:marBottom w:val="0"/>
      <w:divBdr>
        <w:top w:val="none" w:sz="0" w:space="0" w:color="auto"/>
        <w:left w:val="none" w:sz="0" w:space="0" w:color="auto"/>
        <w:bottom w:val="none" w:sz="0" w:space="0" w:color="auto"/>
        <w:right w:val="none" w:sz="0" w:space="0" w:color="auto"/>
      </w:divBdr>
    </w:div>
    <w:div w:id="630289002">
      <w:bodyDiv w:val="1"/>
      <w:marLeft w:val="0"/>
      <w:marRight w:val="0"/>
      <w:marTop w:val="0"/>
      <w:marBottom w:val="0"/>
      <w:divBdr>
        <w:top w:val="none" w:sz="0" w:space="0" w:color="auto"/>
        <w:left w:val="none" w:sz="0" w:space="0" w:color="auto"/>
        <w:bottom w:val="none" w:sz="0" w:space="0" w:color="auto"/>
        <w:right w:val="none" w:sz="0" w:space="0" w:color="auto"/>
      </w:divBdr>
      <w:divsChild>
        <w:div w:id="1797673602">
          <w:marLeft w:val="0"/>
          <w:marRight w:val="0"/>
          <w:marTop w:val="0"/>
          <w:marBottom w:val="0"/>
          <w:divBdr>
            <w:top w:val="none" w:sz="0" w:space="0" w:color="auto"/>
            <w:left w:val="none" w:sz="0" w:space="0" w:color="auto"/>
            <w:bottom w:val="none" w:sz="0" w:space="0" w:color="auto"/>
            <w:right w:val="none" w:sz="0" w:space="0" w:color="auto"/>
          </w:divBdr>
        </w:div>
        <w:div w:id="1828092463">
          <w:marLeft w:val="0"/>
          <w:marRight w:val="0"/>
          <w:marTop w:val="0"/>
          <w:marBottom w:val="0"/>
          <w:divBdr>
            <w:top w:val="none" w:sz="0" w:space="0" w:color="auto"/>
            <w:left w:val="none" w:sz="0" w:space="0" w:color="auto"/>
            <w:bottom w:val="none" w:sz="0" w:space="0" w:color="auto"/>
            <w:right w:val="none" w:sz="0" w:space="0" w:color="auto"/>
          </w:divBdr>
        </w:div>
        <w:div w:id="2122918143">
          <w:marLeft w:val="0"/>
          <w:marRight w:val="0"/>
          <w:marTop w:val="0"/>
          <w:marBottom w:val="0"/>
          <w:divBdr>
            <w:top w:val="none" w:sz="0" w:space="0" w:color="auto"/>
            <w:left w:val="none" w:sz="0" w:space="0" w:color="auto"/>
            <w:bottom w:val="none" w:sz="0" w:space="0" w:color="auto"/>
            <w:right w:val="none" w:sz="0" w:space="0" w:color="auto"/>
          </w:divBdr>
        </w:div>
        <w:div w:id="1580288533">
          <w:marLeft w:val="0"/>
          <w:marRight w:val="0"/>
          <w:marTop w:val="0"/>
          <w:marBottom w:val="0"/>
          <w:divBdr>
            <w:top w:val="none" w:sz="0" w:space="0" w:color="auto"/>
            <w:left w:val="none" w:sz="0" w:space="0" w:color="auto"/>
            <w:bottom w:val="none" w:sz="0" w:space="0" w:color="auto"/>
            <w:right w:val="none" w:sz="0" w:space="0" w:color="auto"/>
          </w:divBdr>
        </w:div>
      </w:divsChild>
    </w:div>
    <w:div w:id="676150152">
      <w:bodyDiv w:val="1"/>
      <w:marLeft w:val="0"/>
      <w:marRight w:val="0"/>
      <w:marTop w:val="0"/>
      <w:marBottom w:val="0"/>
      <w:divBdr>
        <w:top w:val="none" w:sz="0" w:space="0" w:color="auto"/>
        <w:left w:val="none" w:sz="0" w:space="0" w:color="auto"/>
        <w:bottom w:val="none" w:sz="0" w:space="0" w:color="auto"/>
        <w:right w:val="none" w:sz="0" w:space="0" w:color="auto"/>
      </w:divBdr>
    </w:div>
    <w:div w:id="690424325">
      <w:bodyDiv w:val="1"/>
      <w:marLeft w:val="0"/>
      <w:marRight w:val="0"/>
      <w:marTop w:val="0"/>
      <w:marBottom w:val="0"/>
      <w:divBdr>
        <w:top w:val="none" w:sz="0" w:space="0" w:color="auto"/>
        <w:left w:val="none" w:sz="0" w:space="0" w:color="auto"/>
        <w:bottom w:val="none" w:sz="0" w:space="0" w:color="auto"/>
        <w:right w:val="none" w:sz="0" w:space="0" w:color="auto"/>
      </w:divBdr>
    </w:div>
    <w:div w:id="764962771">
      <w:bodyDiv w:val="1"/>
      <w:marLeft w:val="0"/>
      <w:marRight w:val="0"/>
      <w:marTop w:val="0"/>
      <w:marBottom w:val="0"/>
      <w:divBdr>
        <w:top w:val="none" w:sz="0" w:space="0" w:color="auto"/>
        <w:left w:val="none" w:sz="0" w:space="0" w:color="auto"/>
        <w:bottom w:val="none" w:sz="0" w:space="0" w:color="auto"/>
        <w:right w:val="none" w:sz="0" w:space="0" w:color="auto"/>
      </w:divBdr>
    </w:div>
    <w:div w:id="767893529">
      <w:bodyDiv w:val="1"/>
      <w:marLeft w:val="0"/>
      <w:marRight w:val="0"/>
      <w:marTop w:val="0"/>
      <w:marBottom w:val="0"/>
      <w:divBdr>
        <w:top w:val="none" w:sz="0" w:space="0" w:color="auto"/>
        <w:left w:val="none" w:sz="0" w:space="0" w:color="auto"/>
        <w:bottom w:val="none" w:sz="0" w:space="0" w:color="auto"/>
        <w:right w:val="none" w:sz="0" w:space="0" w:color="auto"/>
      </w:divBdr>
      <w:divsChild>
        <w:div w:id="1077291647">
          <w:marLeft w:val="0"/>
          <w:marRight w:val="0"/>
          <w:marTop w:val="0"/>
          <w:marBottom w:val="0"/>
          <w:divBdr>
            <w:top w:val="none" w:sz="0" w:space="0" w:color="auto"/>
            <w:left w:val="none" w:sz="0" w:space="0" w:color="auto"/>
            <w:bottom w:val="none" w:sz="0" w:space="0" w:color="auto"/>
            <w:right w:val="none" w:sz="0" w:space="0" w:color="auto"/>
          </w:divBdr>
        </w:div>
        <w:div w:id="1274366104">
          <w:marLeft w:val="0"/>
          <w:marRight w:val="0"/>
          <w:marTop w:val="0"/>
          <w:marBottom w:val="0"/>
          <w:divBdr>
            <w:top w:val="none" w:sz="0" w:space="0" w:color="auto"/>
            <w:left w:val="none" w:sz="0" w:space="0" w:color="auto"/>
            <w:bottom w:val="none" w:sz="0" w:space="0" w:color="auto"/>
            <w:right w:val="none" w:sz="0" w:space="0" w:color="auto"/>
          </w:divBdr>
        </w:div>
        <w:div w:id="215972797">
          <w:marLeft w:val="0"/>
          <w:marRight w:val="0"/>
          <w:marTop w:val="0"/>
          <w:marBottom w:val="0"/>
          <w:divBdr>
            <w:top w:val="none" w:sz="0" w:space="0" w:color="auto"/>
            <w:left w:val="none" w:sz="0" w:space="0" w:color="auto"/>
            <w:bottom w:val="none" w:sz="0" w:space="0" w:color="auto"/>
            <w:right w:val="none" w:sz="0" w:space="0" w:color="auto"/>
          </w:divBdr>
        </w:div>
      </w:divsChild>
    </w:div>
    <w:div w:id="793183633">
      <w:bodyDiv w:val="1"/>
      <w:marLeft w:val="0"/>
      <w:marRight w:val="0"/>
      <w:marTop w:val="0"/>
      <w:marBottom w:val="0"/>
      <w:divBdr>
        <w:top w:val="none" w:sz="0" w:space="0" w:color="auto"/>
        <w:left w:val="none" w:sz="0" w:space="0" w:color="auto"/>
        <w:bottom w:val="none" w:sz="0" w:space="0" w:color="auto"/>
        <w:right w:val="none" w:sz="0" w:space="0" w:color="auto"/>
      </w:divBdr>
    </w:div>
    <w:div w:id="823472644">
      <w:bodyDiv w:val="1"/>
      <w:marLeft w:val="0"/>
      <w:marRight w:val="0"/>
      <w:marTop w:val="0"/>
      <w:marBottom w:val="0"/>
      <w:divBdr>
        <w:top w:val="none" w:sz="0" w:space="0" w:color="auto"/>
        <w:left w:val="none" w:sz="0" w:space="0" w:color="auto"/>
        <w:bottom w:val="none" w:sz="0" w:space="0" w:color="auto"/>
        <w:right w:val="none" w:sz="0" w:space="0" w:color="auto"/>
      </w:divBdr>
      <w:divsChild>
        <w:div w:id="731777196">
          <w:marLeft w:val="0"/>
          <w:marRight w:val="0"/>
          <w:marTop w:val="0"/>
          <w:marBottom w:val="0"/>
          <w:divBdr>
            <w:top w:val="none" w:sz="0" w:space="0" w:color="auto"/>
            <w:left w:val="none" w:sz="0" w:space="0" w:color="auto"/>
            <w:bottom w:val="none" w:sz="0" w:space="0" w:color="auto"/>
            <w:right w:val="none" w:sz="0" w:space="0" w:color="auto"/>
          </w:divBdr>
        </w:div>
        <w:div w:id="981927849">
          <w:marLeft w:val="0"/>
          <w:marRight w:val="0"/>
          <w:marTop w:val="0"/>
          <w:marBottom w:val="0"/>
          <w:divBdr>
            <w:top w:val="none" w:sz="0" w:space="0" w:color="auto"/>
            <w:left w:val="none" w:sz="0" w:space="0" w:color="auto"/>
            <w:bottom w:val="none" w:sz="0" w:space="0" w:color="auto"/>
            <w:right w:val="none" w:sz="0" w:space="0" w:color="auto"/>
          </w:divBdr>
        </w:div>
        <w:div w:id="1855145682">
          <w:marLeft w:val="0"/>
          <w:marRight w:val="0"/>
          <w:marTop w:val="0"/>
          <w:marBottom w:val="0"/>
          <w:divBdr>
            <w:top w:val="none" w:sz="0" w:space="0" w:color="auto"/>
            <w:left w:val="none" w:sz="0" w:space="0" w:color="auto"/>
            <w:bottom w:val="none" w:sz="0" w:space="0" w:color="auto"/>
            <w:right w:val="none" w:sz="0" w:space="0" w:color="auto"/>
          </w:divBdr>
        </w:div>
        <w:div w:id="4289631">
          <w:marLeft w:val="0"/>
          <w:marRight w:val="0"/>
          <w:marTop w:val="0"/>
          <w:marBottom w:val="0"/>
          <w:divBdr>
            <w:top w:val="none" w:sz="0" w:space="0" w:color="auto"/>
            <w:left w:val="none" w:sz="0" w:space="0" w:color="auto"/>
            <w:bottom w:val="none" w:sz="0" w:space="0" w:color="auto"/>
            <w:right w:val="none" w:sz="0" w:space="0" w:color="auto"/>
          </w:divBdr>
        </w:div>
        <w:div w:id="2036271616">
          <w:marLeft w:val="0"/>
          <w:marRight w:val="0"/>
          <w:marTop w:val="0"/>
          <w:marBottom w:val="0"/>
          <w:divBdr>
            <w:top w:val="none" w:sz="0" w:space="0" w:color="auto"/>
            <w:left w:val="none" w:sz="0" w:space="0" w:color="auto"/>
            <w:bottom w:val="none" w:sz="0" w:space="0" w:color="auto"/>
            <w:right w:val="none" w:sz="0" w:space="0" w:color="auto"/>
          </w:divBdr>
        </w:div>
      </w:divsChild>
    </w:div>
    <w:div w:id="890773404">
      <w:bodyDiv w:val="1"/>
      <w:marLeft w:val="0"/>
      <w:marRight w:val="0"/>
      <w:marTop w:val="0"/>
      <w:marBottom w:val="0"/>
      <w:divBdr>
        <w:top w:val="none" w:sz="0" w:space="0" w:color="auto"/>
        <w:left w:val="none" w:sz="0" w:space="0" w:color="auto"/>
        <w:bottom w:val="none" w:sz="0" w:space="0" w:color="auto"/>
        <w:right w:val="none" w:sz="0" w:space="0" w:color="auto"/>
      </w:divBdr>
      <w:divsChild>
        <w:div w:id="765151957">
          <w:marLeft w:val="0"/>
          <w:marRight w:val="0"/>
          <w:marTop w:val="0"/>
          <w:marBottom w:val="0"/>
          <w:divBdr>
            <w:top w:val="none" w:sz="0" w:space="0" w:color="auto"/>
            <w:left w:val="none" w:sz="0" w:space="0" w:color="auto"/>
            <w:bottom w:val="none" w:sz="0" w:space="0" w:color="auto"/>
            <w:right w:val="none" w:sz="0" w:space="0" w:color="auto"/>
          </w:divBdr>
        </w:div>
        <w:div w:id="1852716490">
          <w:marLeft w:val="0"/>
          <w:marRight w:val="0"/>
          <w:marTop w:val="0"/>
          <w:marBottom w:val="0"/>
          <w:divBdr>
            <w:top w:val="none" w:sz="0" w:space="0" w:color="auto"/>
            <w:left w:val="none" w:sz="0" w:space="0" w:color="auto"/>
            <w:bottom w:val="none" w:sz="0" w:space="0" w:color="auto"/>
            <w:right w:val="none" w:sz="0" w:space="0" w:color="auto"/>
          </w:divBdr>
        </w:div>
        <w:div w:id="415785532">
          <w:marLeft w:val="0"/>
          <w:marRight w:val="0"/>
          <w:marTop w:val="0"/>
          <w:marBottom w:val="0"/>
          <w:divBdr>
            <w:top w:val="none" w:sz="0" w:space="0" w:color="auto"/>
            <w:left w:val="none" w:sz="0" w:space="0" w:color="auto"/>
            <w:bottom w:val="none" w:sz="0" w:space="0" w:color="auto"/>
            <w:right w:val="none" w:sz="0" w:space="0" w:color="auto"/>
          </w:divBdr>
        </w:div>
        <w:div w:id="1129057439">
          <w:marLeft w:val="0"/>
          <w:marRight w:val="0"/>
          <w:marTop w:val="0"/>
          <w:marBottom w:val="0"/>
          <w:divBdr>
            <w:top w:val="none" w:sz="0" w:space="0" w:color="auto"/>
            <w:left w:val="none" w:sz="0" w:space="0" w:color="auto"/>
            <w:bottom w:val="none" w:sz="0" w:space="0" w:color="auto"/>
            <w:right w:val="none" w:sz="0" w:space="0" w:color="auto"/>
          </w:divBdr>
        </w:div>
        <w:div w:id="916552639">
          <w:marLeft w:val="0"/>
          <w:marRight w:val="0"/>
          <w:marTop w:val="0"/>
          <w:marBottom w:val="0"/>
          <w:divBdr>
            <w:top w:val="none" w:sz="0" w:space="0" w:color="auto"/>
            <w:left w:val="none" w:sz="0" w:space="0" w:color="auto"/>
            <w:bottom w:val="none" w:sz="0" w:space="0" w:color="auto"/>
            <w:right w:val="none" w:sz="0" w:space="0" w:color="auto"/>
          </w:divBdr>
        </w:div>
        <w:div w:id="2117476223">
          <w:marLeft w:val="0"/>
          <w:marRight w:val="0"/>
          <w:marTop w:val="0"/>
          <w:marBottom w:val="0"/>
          <w:divBdr>
            <w:top w:val="none" w:sz="0" w:space="0" w:color="auto"/>
            <w:left w:val="none" w:sz="0" w:space="0" w:color="auto"/>
            <w:bottom w:val="none" w:sz="0" w:space="0" w:color="auto"/>
            <w:right w:val="none" w:sz="0" w:space="0" w:color="auto"/>
          </w:divBdr>
        </w:div>
        <w:div w:id="1729263879">
          <w:marLeft w:val="0"/>
          <w:marRight w:val="0"/>
          <w:marTop w:val="0"/>
          <w:marBottom w:val="0"/>
          <w:divBdr>
            <w:top w:val="none" w:sz="0" w:space="0" w:color="auto"/>
            <w:left w:val="none" w:sz="0" w:space="0" w:color="auto"/>
            <w:bottom w:val="none" w:sz="0" w:space="0" w:color="auto"/>
            <w:right w:val="none" w:sz="0" w:space="0" w:color="auto"/>
          </w:divBdr>
        </w:div>
      </w:divsChild>
    </w:div>
    <w:div w:id="896161188">
      <w:bodyDiv w:val="1"/>
      <w:marLeft w:val="0"/>
      <w:marRight w:val="0"/>
      <w:marTop w:val="0"/>
      <w:marBottom w:val="0"/>
      <w:divBdr>
        <w:top w:val="none" w:sz="0" w:space="0" w:color="auto"/>
        <w:left w:val="none" w:sz="0" w:space="0" w:color="auto"/>
        <w:bottom w:val="none" w:sz="0" w:space="0" w:color="auto"/>
        <w:right w:val="none" w:sz="0" w:space="0" w:color="auto"/>
      </w:divBdr>
    </w:div>
    <w:div w:id="910699666">
      <w:bodyDiv w:val="1"/>
      <w:marLeft w:val="0"/>
      <w:marRight w:val="0"/>
      <w:marTop w:val="0"/>
      <w:marBottom w:val="0"/>
      <w:divBdr>
        <w:top w:val="none" w:sz="0" w:space="0" w:color="auto"/>
        <w:left w:val="none" w:sz="0" w:space="0" w:color="auto"/>
        <w:bottom w:val="none" w:sz="0" w:space="0" w:color="auto"/>
        <w:right w:val="none" w:sz="0" w:space="0" w:color="auto"/>
      </w:divBdr>
      <w:divsChild>
        <w:div w:id="2000886813">
          <w:marLeft w:val="0"/>
          <w:marRight w:val="0"/>
          <w:marTop w:val="0"/>
          <w:marBottom w:val="0"/>
          <w:divBdr>
            <w:top w:val="none" w:sz="0" w:space="0" w:color="auto"/>
            <w:left w:val="none" w:sz="0" w:space="0" w:color="auto"/>
            <w:bottom w:val="none" w:sz="0" w:space="0" w:color="auto"/>
            <w:right w:val="none" w:sz="0" w:space="0" w:color="auto"/>
          </w:divBdr>
        </w:div>
        <w:div w:id="268046660">
          <w:marLeft w:val="0"/>
          <w:marRight w:val="0"/>
          <w:marTop w:val="0"/>
          <w:marBottom w:val="0"/>
          <w:divBdr>
            <w:top w:val="none" w:sz="0" w:space="0" w:color="auto"/>
            <w:left w:val="none" w:sz="0" w:space="0" w:color="auto"/>
            <w:bottom w:val="none" w:sz="0" w:space="0" w:color="auto"/>
            <w:right w:val="none" w:sz="0" w:space="0" w:color="auto"/>
          </w:divBdr>
        </w:div>
        <w:div w:id="1628506484">
          <w:marLeft w:val="0"/>
          <w:marRight w:val="0"/>
          <w:marTop w:val="0"/>
          <w:marBottom w:val="0"/>
          <w:divBdr>
            <w:top w:val="none" w:sz="0" w:space="0" w:color="auto"/>
            <w:left w:val="none" w:sz="0" w:space="0" w:color="auto"/>
            <w:bottom w:val="none" w:sz="0" w:space="0" w:color="auto"/>
            <w:right w:val="none" w:sz="0" w:space="0" w:color="auto"/>
          </w:divBdr>
        </w:div>
        <w:div w:id="707411633">
          <w:marLeft w:val="0"/>
          <w:marRight w:val="0"/>
          <w:marTop w:val="0"/>
          <w:marBottom w:val="0"/>
          <w:divBdr>
            <w:top w:val="none" w:sz="0" w:space="0" w:color="auto"/>
            <w:left w:val="none" w:sz="0" w:space="0" w:color="auto"/>
            <w:bottom w:val="none" w:sz="0" w:space="0" w:color="auto"/>
            <w:right w:val="none" w:sz="0" w:space="0" w:color="auto"/>
          </w:divBdr>
        </w:div>
        <w:div w:id="629944759">
          <w:marLeft w:val="0"/>
          <w:marRight w:val="0"/>
          <w:marTop w:val="0"/>
          <w:marBottom w:val="0"/>
          <w:divBdr>
            <w:top w:val="none" w:sz="0" w:space="0" w:color="auto"/>
            <w:left w:val="none" w:sz="0" w:space="0" w:color="auto"/>
            <w:bottom w:val="none" w:sz="0" w:space="0" w:color="auto"/>
            <w:right w:val="none" w:sz="0" w:space="0" w:color="auto"/>
          </w:divBdr>
        </w:div>
        <w:div w:id="1158766003">
          <w:marLeft w:val="0"/>
          <w:marRight w:val="0"/>
          <w:marTop w:val="0"/>
          <w:marBottom w:val="0"/>
          <w:divBdr>
            <w:top w:val="none" w:sz="0" w:space="0" w:color="auto"/>
            <w:left w:val="none" w:sz="0" w:space="0" w:color="auto"/>
            <w:bottom w:val="none" w:sz="0" w:space="0" w:color="auto"/>
            <w:right w:val="none" w:sz="0" w:space="0" w:color="auto"/>
          </w:divBdr>
        </w:div>
        <w:div w:id="1176504318">
          <w:marLeft w:val="0"/>
          <w:marRight w:val="0"/>
          <w:marTop w:val="0"/>
          <w:marBottom w:val="0"/>
          <w:divBdr>
            <w:top w:val="none" w:sz="0" w:space="0" w:color="auto"/>
            <w:left w:val="none" w:sz="0" w:space="0" w:color="auto"/>
            <w:bottom w:val="none" w:sz="0" w:space="0" w:color="auto"/>
            <w:right w:val="none" w:sz="0" w:space="0" w:color="auto"/>
          </w:divBdr>
        </w:div>
        <w:div w:id="763459649">
          <w:marLeft w:val="0"/>
          <w:marRight w:val="0"/>
          <w:marTop w:val="0"/>
          <w:marBottom w:val="0"/>
          <w:divBdr>
            <w:top w:val="none" w:sz="0" w:space="0" w:color="auto"/>
            <w:left w:val="none" w:sz="0" w:space="0" w:color="auto"/>
            <w:bottom w:val="none" w:sz="0" w:space="0" w:color="auto"/>
            <w:right w:val="none" w:sz="0" w:space="0" w:color="auto"/>
          </w:divBdr>
        </w:div>
        <w:div w:id="84038908">
          <w:marLeft w:val="0"/>
          <w:marRight w:val="0"/>
          <w:marTop w:val="0"/>
          <w:marBottom w:val="0"/>
          <w:divBdr>
            <w:top w:val="none" w:sz="0" w:space="0" w:color="auto"/>
            <w:left w:val="none" w:sz="0" w:space="0" w:color="auto"/>
            <w:bottom w:val="none" w:sz="0" w:space="0" w:color="auto"/>
            <w:right w:val="none" w:sz="0" w:space="0" w:color="auto"/>
          </w:divBdr>
        </w:div>
        <w:div w:id="1564370399">
          <w:marLeft w:val="0"/>
          <w:marRight w:val="0"/>
          <w:marTop w:val="0"/>
          <w:marBottom w:val="0"/>
          <w:divBdr>
            <w:top w:val="none" w:sz="0" w:space="0" w:color="auto"/>
            <w:left w:val="none" w:sz="0" w:space="0" w:color="auto"/>
            <w:bottom w:val="none" w:sz="0" w:space="0" w:color="auto"/>
            <w:right w:val="none" w:sz="0" w:space="0" w:color="auto"/>
          </w:divBdr>
        </w:div>
        <w:div w:id="981425219">
          <w:marLeft w:val="0"/>
          <w:marRight w:val="0"/>
          <w:marTop w:val="0"/>
          <w:marBottom w:val="0"/>
          <w:divBdr>
            <w:top w:val="none" w:sz="0" w:space="0" w:color="auto"/>
            <w:left w:val="none" w:sz="0" w:space="0" w:color="auto"/>
            <w:bottom w:val="none" w:sz="0" w:space="0" w:color="auto"/>
            <w:right w:val="none" w:sz="0" w:space="0" w:color="auto"/>
          </w:divBdr>
        </w:div>
        <w:div w:id="343214060">
          <w:marLeft w:val="0"/>
          <w:marRight w:val="0"/>
          <w:marTop w:val="0"/>
          <w:marBottom w:val="0"/>
          <w:divBdr>
            <w:top w:val="none" w:sz="0" w:space="0" w:color="auto"/>
            <w:left w:val="none" w:sz="0" w:space="0" w:color="auto"/>
            <w:bottom w:val="none" w:sz="0" w:space="0" w:color="auto"/>
            <w:right w:val="none" w:sz="0" w:space="0" w:color="auto"/>
          </w:divBdr>
        </w:div>
        <w:div w:id="1808934371">
          <w:marLeft w:val="0"/>
          <w:marRight w:val="0"/>
          <w:marTop w:val="0"/>
          <w:marBottom w:val="0"/>
          <w:divBdr>
            <w:top w:val="none" w:sz="0" w:space="0" w:color="auto"/>
            <w:left w:val="none" w:sz="0" w:space="0" w:color="auto"/>
            <w:bottom w:val="none" w:sz="0" w:space="0" w:color="auto"/>
            <w:right w:val="none" w:sz="0" w:space="0" w:color="auto"/>
          </w:divBdr>
        </w:div>
        <w:div w:id="373585081">
          <w:marLeft w:val="0"/>
          <w:marRight w:val="0"/>
          <w:marTop w:val="0"/>
          <w:marBottom w:val="0"/>
          <w:divBdr>
            <w:top w:val="none" w:sz="0" w:space="0" w:color="auto"/>
            <w:left w:val="none" w:sz="0" w:space="0" w:color="auto"/>
            <w:bottom w:val="none" w:sz="0" w:space="0" w:color="auto"/>
            <w:right w:val="none" w:sz="0" w:space="0" w:color="auto"/>
          </w:divBdr>
        </w:div>
        <w:div w:id="201215207">
          <w:marLeft w:val="0"/>
          <w:marRight w:val="0"/>
          <w:marTop w:val="0"/>
          <w:marBottom w:val="0"/>
          <w:divBdr>
            <w:top w:val="none" w:sz="0" w:space="0" w:color="auto"/>
            <w:left w:val="none" w:sz="0" w:space="0" w:color="auto"/>
            <w:bottom w:val="none" w:sz="0" w:space="0" w:color="auto"/>
            <w:right w:val="none" w:sz="0" w:space="0" w:color="auto"/>
          </w:divBdr>
        </w:div>
        <w:div w:id="1798209403">
          <w:marLeft w:val="0"/>
          <w:marRight w:val="0"/>
          <w:marTop w:val="0"/>
          <w:marBottom w:val="0"/>
          <w:divBdr>
            <w:top w:val="none" w:sz="0" w:space="0" w:color="auto"/>
            <w:left w:val="none" w:sz="0" w:space="0" w:color="auto"/>
            <w:bottom w:val="none" w:sz="0" w:space="0" w:color="auto"/>
            <w:right w:val="none" w:sz="0" w:space="0" w:color="auto"/>
          </w:divBdr>
        </w:div>
        <w:div w:id="1076366220">
          <w:marLeft w:val="0"/>
          <w:marRight w:val="0"/>
          <w:marTop w:val="0"/>
          <w:marBottom w:val="0"/>
          <w:divBdr>
            <w:top w:val="none" w:sz="0" w:space="0" w:color="auto"/>
            <w:left w:val="none" w:sz="0" w:space="0" w:color="auto"/>
            <w:bottom w:val="none" w:sz="0" w:space="0" w:color="auto"/>
            <w:right w:val="none" w:sz="0" w:space="0" w:color="auto"/>
          </w:divBdr>
        </w:div>
        <w:div w:id="168371587">
          <w:marLeft w:val="0"/>
          <w:marRight w:val="0"/>
          <w:marTop w:val="0"/>
          <w:marBottom w:val="0"/>
          <w:divBdr>
            <w:top w:val="none" w:sz="0" w:space="0" w:color="auto"/>
            <w:left w:val="none" w:sz="0" w:space="0" w:color="auto"/>
            <w:bottom w:val="none" w:sz="0" w:space="0" w:color="auto"/>
            <w:right w:val="none" w:sz="0" w:space="0" w:color="auto"/>
          </w:divBdr>
        </w:div>
      </w:divsChild>
    </w:div>
    <w:div w:id="955020845">
      <w:bodyDiv w:val="1"/>
      <w:marLeft w:val="0"/>
      <w:marRight w:val="0"/>
      <w:marTop w:val="0"/>
      <w:marBottom w:val="0"/>
      <w:divBdr>
        <w:top w:val="none" w:sz="0" w:space="0" w:color="auto"/>
        <w:left w:val="none" w:sz="0" w:space="0" w:color="auto"/>
        <w:bottom w:val="none" w:sz="0" w:space="0" w:color="auto"/>
        <w:right w:val="none" w:sz="0" w:space="0" w:color="auto"/>
      </w:divBdr>
    </w:div>
    <w:div w:id="958224497">
      <w:bodyDiv w:val="1"/>
      <w:marLeft w:val="30"/>
      <w:marRight w:val="30"/>
      <w:marTop w:val="0"/>
      <w:marBottom w:val="0"/>
      <w:divBdr>
        <w:top w:val="none" w:sz="0" w:space="0" w:color="auto"/>
        <w:left w:val="none" w:sz="0" w:space="0" w:color="auto"/>
        <w:bottom w:val="none" w:sz="0" w:space="0" w:color="auto"/>
        <w:right w:val="none" w:sz="0" w:space="0" w:color="auto"/>
      </w:divBdr>
      <w:divsChild>
        <w:div w:id="395933602">
          <w:marLeft w:val="0"/>
          <w:marRight w:val="0"/>
          <w:marTop w:val="0"/>
          <w:marBottom w:val="0"/>
          <w:divBdr>
            <w:top w:val="none" w:sz="0" w:space="0" w:color="auto"/>
            <w:left w:val="none" w:sz="0" w:space="0" w:color="auto"/>
            <w:bottom w:val="none" w:sz="0" w:space="0" w:color="auto"/>
            <w:right w:val="none" w:sz="0" w:space="0" w:color="auto"/>
          </w:divBdr>
          <w:divsChild>
            <w:div w:id="1622957777">
              <w:marLeft w:val="0"/>
              <w:marRight w:val="0"/>
              <w:marTop w:val="0"/>
              <w:marBottom w:val="0"/>
              <w:divBdr>
                <w:top w:val="none" w:sz="0" w:space="0" w:color="auto"/>
                <w:left w:val="none" w:sz="0" w:space="0" w:color="auto"/>
                <w:bottom w:val="none" w:sz="0" w:space="0" w:color="auto"/>
                <w:right w:val="none" w:sz="0" w:space="0" w:color="auto"/>
              </w:divBdr>
              <w:divsChild>
                <w:div w:id="18472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5818">
      <w:bodyDiv w:val="1"/>
      <w:marLeft w:val="0"/>
      <w:marRight w:val="0"/>
      <w:marTop w:val="0"/>
      <w:marBottom w:val="0"/>
      <w:divBdr>
        <w:top w:val="none" w:sz="0" w:space="0" w:color="auto"/>
        <w:left w:val="none" w:sz="0" w:space="0" w:color="auto"/>
        <w:bottom w:val="none" w:sz="0" w:space="0" w:color="auto"/>
        <w:right w:val="none" w:sz="0" w:space="0" w:color="auto"/>
      </w:divBdr>
    </w:div>
    <w:div w:id="1025911615">
      <w:bodyDiv w:val="1"/>
      <w:marLeft w:val="0"/>
      <w:marRight w:val="0"/>
      <w:marTop w:val="0"/>
      <w:marBottom w:val="0"/>
      <w:divBdr>
        <w:top w:val="none" w:sz="0" w:space="0" w:color="auto"/>
        <w:left w:val="none" w:sz="0" w:space="0" w:color="auto"/>
        <w:bottom w:val="none" w:sz="0" w:space="0" w:color="auto"/>
        <w:right w:val="none" w:sz="0" w:space="0" w:color="auto"/>
      </w:divBdr>
    </w:div>
    <w:div w:id="1046291536">
      <w:bodyDiv w:val="1"/>
      <w:marLeft w:val="0"/>
      <w:marRight w:val="0"/>
      <w:marTop w:val="0"/>
      <w:marBottom w:val="0"/>
      <w:divBdr>
        <w:top w:val="none" w:sz="0" w:space="0" w:color="auto"/>
        <w:left w:val="none" w:sz="0" w:space="0" w:color="auto"/>
        <w:bottom w:val="none" w:sz="0" w:space="0" w:color="auto"/>
        <w:right w:val="none" w:sz="0" w:space="0" w:color="auto"/>
      </w:divBdr>
    </w:div>
    <w:div w:id="1048261611">
      <w:bodyDiv w:val="1"/>
      <w:marLeft w:val="0"/>
      <w:marRight w:val="0"/>
      <w:marTop w:val="0"/>
      <w:marBottom w:val="0"/>
      <w:divBdr>
        <w:top w:val="none" w:sz="0" w:space="0" w:color="auto"/>
        <w:left w:val="none" w:sz="0" w:space="0" w:color="auto"/>
        <w:bottom w:val="none" w:sz="0" w:space="0" w:color="auto"/>
        <w:right w:val="none" w:sz="0" w:space="0" w:color="auto"/>
      </w:divBdr>
    </w:div>
    <w:div w:id="1068724255">
      <w:bodyDiv w:val="1"/>
      <w:marLeft w:val="0"/>
      <w:marRight w:val="0"/>
      <w:marTop w:val="0"/>
      <w:marBottom w:val="0"/>
      <w:divBdr>
        <w:top w:val="none" w:sz="0" w:space="0" w:color="auto"/>
        <w:left w:val="none" w:sz="0" w:space="0" w:color="auto"/>
        <w:bottom w:val="none" w:sz="0" w:space="0" w:color="auto"/>
        <w:right w:val="none" w:sz="0" w:space="0" w:color="auto"/>
      </w:divBdr>
    </w:div>
    <w:div w:id="1073821999">
      <w:bodyDiv w:val="1"/>
      <w:marLeft w:val="0"/>
      <w:marRight w:val="0"/>
      <w:marTop w:val="0"/>
      <w:marBottom w:val="0"/>
      <w:divBdr>
        <w:top w:val="none" w:sz="0" w:space="0" w:color="auto"/>
        <w:left w:val="none" w:sz="0" w:space="0" w:color="auto"/>
        <w:bottom w:val="none" w:sz="0" w:space="0" w:color="auto"/>
        <w:right w:val="none" w:sz="0" w:space="0" w:color="auto"/>
      </w:divBdr>
      <w:divsChild>
        <w:div w:id="1237084730">
          <w:marLeft w:val="0"/>
          <w:marRight w:val="0"/>
          <w:marTop w:val="0"/>
          <w:marBottom w:val="0"/>
          <w:divBdr>
            <w:top w:val="none" w:sz="0" w:space="0" w:color="auto"/>
            <w:left w:val="none" w:sz="0" w:space="0" w:color="auto"/>
            <w:bottom w:val="none" w:sz="0" w:space="0" w:color="auto"/>
            <w:right w:val="none" w:sz="0" w:space="0" w:color="auto"/>
          </w:divBdr>
        </w:div>
        <w:div w:id="1295602305">
          <w:marLeft w:val="0"/>
          <w:marRight w:val="0"/>
          <w:marTop w:val="0"/>
          <w:marBottom w:val="0"/>
          <w:divBdr>
            <w:top w:val="none" w:sz="0" w:space="0" w:color="auto"/>
            <w:left w:val="none" w:sz="0" w:space="0" w:color="auto"/>
            <w:bottom w:val="none" w:sz="0" w:space="0" w:color="auto"/>
            <w:right w:val="none" w:sz="0" w:space="0" w:color="auto"/>
          </w:divBdr>
        </w:div>
      </w:divsChild>
    </w:div>
    <w:div w:id="1131288044">
      <w:bodyDiv w:val="1"/>
      <w:marLeft w:val="0"/>
      <w:marRight w:val="0"/>
      <w:marTop w:val="0"/>
      <w:marBottom w:val="0"/>
      <w:divBdr>
        <w:top w:val="none" w:sz="0" w:space="0" w:color="auto"/>
        <w:left w:val="none" w:sz="0" w:space="0" w:color="auto"/>
        <w:bottom w:val="none" w:sz="0" w:space="0" w:color="auto"/>
        <w:right w:val="none" w:sz="0" w:space="0" w:color="auto"/>
      </w:divBdr>
      <w:divsChild>
        <w:div w:id="1762992539">
          <w:marLeft w:val="0"/>
          <w:marRight w:val="0"/>
          <w:marTop w:val="0"/>
          <w:marBottom w:val="0"/>
          <w:divBdr>
            <w:top w:val="none" w:sz="0" w:space="0" w:color="auto"/>
            <w:left w:val="none" w:sz="0" w:space="0" w:color="auto"/>
            <w:bottom w:val="none" w:sz="0" w:space="0" w:color="auto"/>
            <w:right w:val="none" w:sz="0" w:space="0" w:color="auto"/>
          </w:divBdr>
        </w:div>
      </w:divsChild>
    </w:div>
    <w:div w:id="1134447479">
      <w:bodyDiv w:val="1"/>
      <w:marLeft w:val="0"/>
      <w:marRight w:val="0"/>
      <w:marTop w:val="0"/>
      <w:marBottom w:val="0"/>
      <w:divBdr>
        <w:top w:val="none" w:sz="0" w:space="0" w:color="auto"/>
        <w:left w:val="none" w:sz="0" w:space="0" w:color="auto"/>
        <w:bottom w:val="none" w:sz="0" w:space="0" w:color="auto"/>
        <w:right w:val="none" w:sz="0" w:space="0" w:color="auto"/>
      </w:divBdr>
      <w:divsChild>
        <w:div w:id="923224013">
          <w:marLeft w:val="0"/>
          <w:marRight w:val="0"/>
          <w:marTop w:val="0"/>
          <w:marBottom w:val="0"/>
          <w:divBdr>
            <w:top w:val="none" w:sz="0" w:space="0" w:color="auto"/>
            <w:left w:val="none" w:sz="0" w:space="0" w:color="auto"/>
            <w:bottom w:val="none" w:sz="0" w:space="0" w:color="auto"/>
            <w:right w:val="none" w:sz="0" w:space="0" w:color="auto"/>
          </w:divBdr>
        </w:div>
        <w:div w:id="430393600">
          <w:marLeft w:val="0"/>
          <w:marRight w:val="0"/>
          <w:marTop w:val="0"/>
          <w:marBottom w:val="0"/>
          <w:divBdr>
            <w:top w:val="none" w:sz="0" w:space="0" w:color="auto"/>
            <w:left w:val="none" w:sz="0" w:space="0" w:color="auto"/>
            <w:bottom w:val="none" w:sz="0" w:space="0" w:color="auto"/>
            <w:right w:val="none" w:sz="0" w:space="0" w:color="auto"/>
          </w:divBdr>
        </w:div>
        <w:div w:id="847596364">
          <w:marLeft w:val="0"/>
          <w:marRight w:val="0"/>
          <w:marTop w:val="0"/>
          <w:marBottom w:val="0"/>
          <w:divBdr>
            <w:top w:val="none" w:sz="0" w:space="0" w:color="auto"/>
            <w:left w:val="none" w:sz="0" w:space="0" w:color="auto"/>
            <w:bottom w:val="none" w:sz="0" w:space="0" w:color="auto"/>
            <w:right w:val="none" w:sz="0" w:space="0" w:color="auto"/>
          </w:divBdr>
        </w:div>
      </w:divsChild>
    </w:div>
    <w:div w:id="1135681016">
      <w:bodyDiv w:val="1"/>
      <w:marLeft w:val="0"/>
      <w:marRight w:val="0"/>
      <w:marTop w:val="0"/>
      <w:marBottom w:val="0"/>
      <w:divBdr>
        <w:top w:val="none" w:sz="0" w:space="0" w:color="auto"/>
        <w:left w:val="none" w:sz="0" w:space="0" w:color="auto"/>
        <w:bottom w:val="none" w:sz="0" w:space="0" w:color="auto"/>
        <w:right w:val="none" w:sz="0" w:space="0" w:color="auto"/>
      </w:divBdr>
      <w:divsChild>
        <w:div w:id="1212307498">
          <w:marLeft w:val="0"/>
          <w:marRight w:val="0"/>
          <w:marTop w:val="0"/>
          <w:marBottom w:val="0"/>
          <w:divBdr>
            <w:top w:val="none" w:sz="0" w:space="0" w:color="auto"/>
            <w:left w:val="none" w:sz="0" w:space="0" w:color="auto"/>
            <w:bottom w:val="none" w:sz="0" w:space="0" w:color="auto"/>
            <w:right w:val="none" w:sz="0" w:space="0" w:color="auto"/>
          </w:divBdr>
        </w:div>
        <w:div w:id="2056082810">
          <w:marLeft w:val="0"/>
          <w:marRight w:val="0"/>
          <w:marTop w:val="0"/>
          <w:marBottom w:val="0"/>
          <w:divBdr>
            <w:top w:val="none" w:sz="0" w:space="0" w:color="auto"/>
            <w:left w:val="none" w:sz="0" w:space="0" w:color="auto"/>
            <w:bottom w:val="none" w:sz="0" w:space="0" w:color="auto"/>
            <w:right w:val="none" w:sz="0" w:space="0" w:color="auto"/>
          </w:divBdr>
          <w:divsChild>
            <w:div w:id="1639799842">
              <w:marLeft w:val="0"/>
              <w:marRight w:val="0"/>
              <w:marTop w:val="0"/>
              <w:marBottom w:val="0"/>
              <w:divBdr>
                <w:top w:val="none" w:sz="0" w:space="0" w:color="auto"/>
                <w:left w:val="none" w:sz="0" w:space="0" w:color="auto"/>
                <w:bottom w:val="none" w:sz="0" w:space="0" w:color="auto"/>
                <w:right w:val="none" w:sz="0" w:space="0" w:color="auto"/>
              </w:divBdr>
            </w:div>
            <w:div w:id="665476964">
              <w:marLeft w:val="0"/>
              <w:marRight w:val="0"/>
              <w:marTop w:val="0"/>
              <w:marBottom w:val="0"/>
              <w:divBdr>
                <w:top w:val="none" w:sz="0" w:space="0" w:color="auto"/>
                <w:left w:val="none" w:sz="0" w:space="0" w:color="auto"/>
                <w:bottom w:val="none" w:sz="0" w:space="0" w:color="auto"/>
                <w:right w:val="none" w:sz="0" w:space="0" w:color="auto"/>
              </w:divBdr>
            </w:div>
            <w:div w:id="900604560">
              <w:marLeft w:val="0"/>
              <w:marRight w:val="0"/>
              <w:marTop w:val="0"/>
              <w:marBottom w:val="0"/>
              <w:divBdr>
                <w:top w:val="none" w:sz="0" w:space="0" w:color="auto"/>
                <w:left w:val="none" w:sz="0" w:space="0" w:color="auto"/>
                <w:bottom w:val="none" w:sz="0" w:space="0" w:color="auto"/>
                <w:right w:val="none" w:sz="0" w:space="0" w:color="auto"/>
              </w:divBdr>
            </w:div>
            <w:div w:id="204410908">
              <w:marLeft w:val="0"/>
              <w:marRight w:val="0"/>
              <w:marTop w:val="0"/>
              <w:marBottom w:val="0"/>
              <w:divBdr>
                <w:top w:val="none" w:sz="0" w:space="0" w:color="auto"/>
                <w:left w:val="none" w:sz="0" w:space="0" w:color="auto"/>
                <w:bottom w:val="none" w:sz="0" w:space="0" w:color="auto"/>
                <w:right w:val="none" w:sz="0" w:space="0" w:color="auto"/>
              </w:divBdr>
            </w:div>
            <w:div w:id="49504304">
              <w:marLeft w:val="0"/>
              <w:marRight w:val="0"/>
              <w:marTop w:val="0"/>
              <w:marBottom w:val="0"/>
              <w:divBdr>
                <w:top w:val="none" w:sz="0" w:space="0" w:color="auto"/>
                <w:left w:val="none" w:sz="0" w:space="0" w:color="auto"/>
                <w:bottom w:val="none" w:sz="0" w:space="0" w:color="auto"/>
                <w:right w:val="none" w:sz="0" w:space="0" w:color="auto"/>
              </w:divBdr>
            </w:div>
            <w:div w:id="1022434943">
              <w:marLeft w:val="0"/>
              <w:marRight w:val="0"/>
              <w:marTop w:val="0"/>
              <w:marBottom w:val="0"/>
              <w:divBdr>
                <w:top w:val="none" w:sz="0" w:space="0" w:color="auto"/>
                <w:left w:val="none" w:sz="0" w:space="0" w:color="auto"/>
                <w:bottom w:val="none" w:sz="0" w:space="0" w:color="auto"/>
                <w:right w:val="none" w:sz="0" w:space="0" w:color="auto"/>
              </w:divBdr>
            </w:div>
            <w:div w:id="2073388344">
              <w:marLeft w:val="0"/>
              <w:marRight w:val="0"/>
              <w:marTop w:val="0"/>
              <w:marBottom w:val="0"/>
              <w:divBdr>
                <w:top w:val="none" w:sz="0" w:space="0" w:color="auto"/>
                <w:left w:val="none" w:sz="0" w:space="0" w:color="auto"/>
                <w:bottom w:val="none" w:sz="0" w:space="0" w:color="auto"/>
                <w:right w:val="none" w:sz="0" w:space="0" w:color="auto"/>
              </w:divBdr>
            </w:div>
            <w:div w:id="769083896">
              <w:marLeft w:val="0"/>
              <w:marRight w:val="0"/>
              <w:marTop w:val="0"/>
              <w:marBottom w:val="0"/>
              <w:divBdr>
                <w:top w:val="none" w:sz="0" w:space="0" w:color="auto"/>
                <w:left w:val="none" w:sz="0" w:space="0" w:color="auto"/>
                <w:bottom w:val="none" w:sz="0" w:space="0" w:color="auto"/>
                <w:right w:val="none" w:sz="0" w:space="0" w:color="auto"/>
              </w:divBdr>
            </w:div>
            <w:div w:id="1612317973">
              <w:marLeft w:val="0"/>
              <w:marRight w:val="0"/>
              <w:marTop w:val="0"/>
              <w:marBottom w:val="0"/>
              <w:divBdr>
                <w:top w:val="none" w:sz="0" w:space="0" w:color="auto"/>
                <w:left w:val="none" w:sz="0" w:space="0" w:color="auto"/>
                <w:bottom w:val="none" w:sz="0" w:space="0" w:color="auto"/>
                <w:right w:val="none" w:sz="0" w:space="0" w:color="auto"/>
              </w:divBdr>
            </w:div>
          </w:divsChild>
        </w:div>
        <w:div w:id="1164854448">
          <w:marLeft w:val="0"/>
          <w:marRight w:val="0"/>
          <w:marTop w:val="0"/>
          <w:marBottom w:val="0"/>
          <w:divBdr>
            <w:top w:val="none" w:sz="0" w:space="0" w:color="auto"/>
            <w:left w:val="none" w:sz="0" w:space="0" w:color="auto"/>
            <w:bottom w:val="none" w:sz="0" w:space="0" w:color="auto"/>
            <w:right w:val="none" w:sz="0" w:space="0" w:color="auto"/>
          </w:divBdr>
        </w:div>
        <w:div w:id="999384801">
          <w:marLeft w:val="0"/>
          <w:marRight w:val="0"/>
          <w:marTop w:val="0"/>
          <w:marBottom w:val="0"/>
          <w:divBdr>
            <w:top w:val="none" w:sz="0" w:space="0" w:color="auto"/>
            <w:left w:val="none" w:sz="0" w:space="0" w:color="auto"/>
            <w:bottom w:val="none" w:sz="0" w:space="0" w:color="auto"/>
            <w:right w:val="none" w:sz="0" w:space="0" w:color="auto"/>
          </w:divBdr>
        </w:div>
        <w:div w:id="1541018103">
          <w:marLeft w:val="0"/>
          <w:marRight w:val="0"/>
          <w:marTop w:val="0"/>
          <w:marBottom w:val="0"/>
          <w:divBdr>
            <w:top w:val="none" w:sz="0" w:space="0" w:color="auto"/>
            <w:left w:val="none" w:sz="0" w:space="0" w:color="auto"/>
            <w:bottom w:val="none" w:sz="0" w:space="0" w:color="auto"/>
            <w:right w:val="none" w:sz="0" w:space="0" w:color="auto"/>
          </w:divBdr>
        </w:div>
      </w:divsChild>
    </w:div>
    <w:div w:id="1141536548">
      <w:bodyDiv w:val="1"/>
      <w:marLeft w:val="0"/>
      <w:marRight w:val="0"/>
      <w:marTop w:val="0"/>
      <w:marBottom w:val="0"/>
      <w:divBdr>
        <w:top w:val="none" w:sz="0" w:space="0" w:color="auto"/>
        <w:left w:val="none" w:sz="0" w:space="0" w:color="auto"/>
        <w:bottom w:val="none" w:sz="0" w:space="0" w:color="auto"/>
        <w:right w:val="none" w:sz="0" w:space="0" w:color="auto"/>
      </w:divBdr>
    </w:div>
    <w:div w:id="1235048064">
      <w:bodyDiv w:val="1"/>
      <w:marLeft w:val="0"/>
      <w:marRight w:val="0"/>
      <w:marTop w:val="0"/>
      <w:marBottom w:val="0"/>
      <w:divBdr>
        <w:top w:val="none" w:sz="0" w:space="0" w:color="auto"/>
        <w:left w:val="none" w:sz="0" w:space="0" w:color="auto"/>
        <w:bottom w:val="none" w:sz="0" w:space="0" w:color="auto"/>
        <w:right w:val="none" w:sz="0" w:space="0" w:color="auto"/>
      </w:divBdr>
      <w:divsChild>
        <w:div w:id="880020853">
          <w:marLeft w:val="0"/>
          <w:marRight w:val="0"/>
          <w:marTop w:val="0"/>
          <w:marBottom w:val="0"/>
          <w:divBdr>
            <w:top w:val="none" w:sz="0" w:space="0" w:color="auto"/>
            <w:left w:val="none" w:sz="0" w:space="0" w:color="auto"/>
            <w:bottom w:val="none" w:sz="0" w:space="0" w:color="auto"/>
            <w:right w:val="none" w:sz="0" w:space="0" w:color="auto"/>
          </w:divBdr>
        </w:div>
      </w:divsChild>
    </w:div>
    <w:div w:id="1271468114">
      <w:bodyDiv w:val="1"/>
      <w:marLeft w:val="0"/>
      <w:marRight w:val="0"/>
      <w:marTop w:val="0"/>
      <w:marBottom w:val="0"/>
      <w:divBdr>
        <w:top w:val="none" w:sz="0" w:space="0" w:color="auto"/>
        <w:left w:val="none" w:sz="0" w:space="0" w:color="auto"/>
        <w:bottom w:val="none" w:sz="0" w:space="0" w:color="auto"/>
        <w:right w:val="none" w:sz="0" w:space="0" w:color="auto"/>
      </w:divBdr>
    </w:div>
    <w:div w:id="1335718307">
      <w:bodyDiv w:val="1"/>
      <w:marLeft w:val="0"/>
      <w:marRight w:val="0"/>
      <w:marTop w:val="0"/>
      <w:marBottom w:val="0"/>
      <w:divBdr>
        <w:top w:val="none" w:sz="0" w:space="0" w:color="auto"/>
        <w:left w:val="none" w:sz="0" w:space="0" w:color="auto"/>
        <w:bottom w:val="none" w:sz="0" w:space="0" w:color="auto"/>
        <w:right w:val="none" w:sz="0" w:space="0" w:color="auto"/>
      </w:divBdr>
      <w:divsChild>
        <w:div w:id="1171523499">
          <w:marLeft w:val="0"/>
          <w:marRight w:val="0"/>
          <w:marTop w:val="0"/>
          <w:marBottom w:val="0"/>
          <w:divBdr>
            <w:top w:val="none" w:sz="0" w:space="0" w:color="auto"/>
            <w:left w:val="none" w:sz="0" w:space="0" w:color="auto"/>
            <w:bottom w:val="none" w:sz="0" w:space="0" w:color="auto"/>
            <w:right w:val="none" w:sz="0" w:space="0" w:color="auto"/>
          </w:divBdr>
        </w:div>
        <w:div w:id="1185360848">
          <w:marLeft w:val="0"/>
          <w:marRight w:val="0"/>
          <w:marTop w:val="0"/>
          <w:marBottom w:val="0"/>
          <w:divBdr>
            <w:top w:val="none" w:sz="0" w:space="0" w:color="auto"/>
            <w:left w:val="none" w:sz="0" w:space="0" w:color="auto"/>
            <w:bottom w:val="none" w:sz="0" w:space="0" w:color="auto"/>
            <w:right w:val="none" w:sz="0" w:space="0" w:color="auto"/>
          </w:divBdr>
        </w:div>
      </w:divsChild>
    </w:div>
    <w:div w:id="1347899469">
      <w:bodyDiv w:val="1"/>
      <w:marLeft w:val="0"/>
      <w:marRight w:val="0"/>
      <w:marTop w:val="0"/>
      <w:marBottom w:val="0"/>
      <w:divBdr>
        <w:top w:val="none" w:sz="0" w:space="0" w:color="auto"/>
        <w:left w:val="none" w:sz="0" w:space="0" w:color="auto"/>
        <w:bottom w:val="none" w:sz="0" w:space="0" w:color="auto"/>
        <w:right w:val="none" w:sz="0" w:space="0" w:color="auto"/>
      </w:divBdr>
    </w:div>
    <w:div w:id="1362248473">
      <w:bodyDiv w:val="1"/>
      <w:marLeft w:val="0"/>
      <w:marRight w:val="0"/>
      <w:marTop w:val="0"/>
      <w:marBottom w:val="0"/>
      <w:divBdr>
        <w:top w:val="none" w:sz="0" w:space="0" w:color="auto"/>
        <w:left w:val="none" w:sz="0" w:space="0" w:color="auto"/>
        <w:bottom w:val="none" w:sz="0" w:space="0" w:color="auto"/>
        <w:right w:val="none" w:sz="0" w:space="0" w:color="auto"/>
      </w:divBdr>
    </w:div>
    <w:div w:id="1396052488">
      <w:bodyDiv w:val="1"/>
      <w:marLeft w:val="0"/>
      <w:marRight w:val="0"/>
      <w:marTop w:val="0"/>
      <w:marBottom w:val="0"/>
      <w:divBdr>
        <w:top w:val="none" w:sz="0" w:space="0" w:color="auto"/>
        <w:left w:val="none" w:sz="0" w:space="0" w:color="auto"/>
        <w:bottom w:val="none" w:sz="0" w:space="0" w:color="auto"/>
        <w:right w:val="none" w:sz="0" w:space="0" w:color="auto"/>
      </w:divBdr>
      <w:divsChild>
        <w:div w:id="696008520">
          <w:marLeft w:val="0"/>
          <w:marRight w:val="0"/>
          <w:marTop w:val="0"/>
          <w:marBottom w:val="0"/>
          <w:divBdr>
            <w:top w:val="none" w:sz="0" w:space="0" w:color="auto"/>
            <w:left w:val="none" w:sz="0" w:space="0" w:color="auto"/>
            <w:bottom w:val="none" w:sz="0" w:space="0" w:color="auto"/>
            <w:right w:val="none" w:sz="0" w:space="0" w:color="auto"/>
          </w:divBdr>
          <w:divsChild>
            <w:div w:id="1854418653">
              <w:marLeft w:val="0"/>
              <w:marRight w:val="0"/>
              <w:marTop w:val="0"/>
              <w:marBottom w:val="0"/>
              <w:divBdr>
                <w:top w:val="none" w:sz="0" w:space="0" w:color="auto"/>
                <w:left w:val="none" w:sz="0" w:space="0" w:color="auto"/>
                <w:bottom w:val="none" w:sz="0" w:space="0" w:color="auto"/>
                <w:right w:val="none" w:sz="0" w:space="0" w:color="auto"/>
              </w:divBdr>
            </w:div>
            <w:div w:id="1964266105">
              <w:marLeft w:val="0"/>
              <w:marRight w:val="0"/>
              <w:marTop w:val="0"/>
              <w:marBottom w:val="0"/>
              <w:divBdr>
                <w:top w:val="none" w:sz="0" w:space="0" w:color="auto"/>
                <w:left w:val="none" w:sz="0" w:space="0" w:color="auto"/>
                <w:bottom w:val="none" w:sz="0" w:space="0" w:color="auto"/>
                <w:right w:val="none" w:sz="0" w:space="0" w:color="auto"/>
              </w:divBdr>
            </w:div>
            <w:div w:id="64956809">
              <w:marLeft w:val="0"/>
              <w:marRight w:val="0"/>
              <w:marTop w:val="0"/>
              <w:marBottom w:val="0"/>
              <w:divBdr>
                <w:top w:val="none" w:sz="0" w:space="0" w:color="auto"/>
                <w:left w:val="none" w:sz="0" w:space="0" w:color="auto"/>
                <w:bottom w:val="none" w:sz="0" w:space="0" w:color="auto"/>
                <w:right w:val="none" w:sz="0" w:space="0" w:color="auto"/>
              </w:divBdr>
            </w:div>
            <w:div w:id="1909413702">
              <w:marLeft w:val="0"/>
              <w:marRight w:val="0"/>
              <w:marTop w:val="0"/>
              <w:marBottom w:val="0"/>
              <w:divBdr>
                <w:top w:val="none" w:sz="0" w:space="0" w:color="auto"/>
                <w:left w:val="none" w:sz="0" w:space="0" w:color="auto"/>
                <w:bottom w:val="none" w:sz="0" w:space="0" w:color="auto"/>
                <w:right w:val="none" w:sz="0" w:space="0" w:color="auto"/>
              </w:divBdr>
              <w:divsChild>
                <w:div w:id="2134473096">
                  <w:marLeft w:val="0"/>
                  <w:marRight w:val="0"/>
                  <w:marTop w:val="0"/>
                  <w:marBottom w:val="0"/>
                  <w:divBdr>
                    <w:top w:val="none" w:sz="0" w:space="0" w:color="auto"/>
                    <w:left w:val="none" w:sz="0" w:space="0" w:color="auto"/>
                    <w:bottom w:val="none" w:sz="0" w:space="0" w:color="auto"/>
                    <w:right w:val="none" w:sz="0" w:space="0" w:color="auto"/>
                  </w:divBdr>
                </w:div>
                <w:div w:id="292830763">
                  <w:marLeft w:val="0"/>
                  <w:marRight w:val="0"/>
                  <w:marTop w:val="0"/>
                  <w:marBottom w:val="0"/>
                  <w:divBdr>
                    <w:top w:val="none" w:sz="0" w:space="0" w:color="auto"/>
                    <w:left w:val="none" w:sz="0" w:space="0" w:color="auto"/>
                    <w:bottom w:val="none" w:sz="0" w:space="0" w:color="auto"/>
                    <w:right w:val="none" w:sz="0" w:space="0" w:color="auto"/>
                  </w:divBdr>
                </w:div>
                <w:div w:id="5299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6850">
      <w:bodyDiv w:val="1"/>
      <w:marLeft w:val="0"/>
      <w:marRight w:val="0"/>
      <w:marTop w:val="0"/>
      <w:marBottom w:val="0"/>
      <w:divBdr>
        <w:top w:val="none" w:sz="0" w:space="0" w:color="auto"/>
        <w:left w:val="none" w:sz="0" w:space="0" w:color="auto"/>
        <w:bottom w:val="none" w:sz="0" w:space="0" w:color="auto"/>
        <w:right w:val="none" w:sz="0" w:space="0" w:color="auto"/>
      </w:divBdr>
      <w:divsChild>
        <w:div w:id="1490827987">
          <w:marLeft w:val="0"/>
          <w:marRight w:val="0"/>
          <w:marTop w:val="0"/>
          <w:marBottom w:val="0"/>
          <w:divBdr>
            <w:top w:val="none" w:sz="0" w:space="0" w:color="auto"/>
            <w:left w:val="none" w:sz="0" w:space="0" w:color="auto"/>
            <w:bottom w:val="none" w:sz="0" w:space="0" w:color="auto"/>
            <w:right w:val="none" w:sz="0" w:space="0" w:color="auto"/>
          </w:divBdr>
        </w:div>
        <w:div w:id="1234507352">
          <w:marLeft w:val="0"/>
          <w:marRight w:val="0"/>
          <w:marTop w:val="0"/>
          <w:marBottom w:val="0"/>
          <w:divBdr>
            <w:top w:val="none" w:sz="0" w:space="0" w:color="auto"/>
            <w:left w:val="none" w:sz="0" w:space="0" w:color="auto"/>
            <w:bottom w:val="none" w:sz="0" w:space="0" w:color="auto"/>
            <w:right w:val="none" w:sz="0" w:space="0" w:color="auto"/>
          </w:divBdr>
        </w:div>
        <w:div w:id="12515488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10606896">
      <w:bodyDiv w:val="1"/>
      <w:marLeft w:val="0"/>
      <w:marRight w:val="0"/>
      <w:marTop w:val="0"/>
      <w:marBottom w:val="0"/>
      <w:divBdr>
        <w:top w:val="none" w:sz="0" w:space="0" w:color="auto"/>
        <w:left w:val="none" w:sz="0" w:space="0" w:color="auto"/>
        <w:bottom w:val="none" w:sz="0" w:space="0" w:color="auto"/>
        <w:right w:val="none" w:sz="0" w:space="0" w:color="auto"/>
      </w:divBdr>
      <w:divsChild>
        <w:div w:id="355431368">
          <w:marLeft w:val="0"/>
          <w:marRight w:val="0"/>
          <w:marTop w:val="0"/>
          <w:marBottom w:val="0"/>
          <w:divBdr>
            <w:top w:val="none" w:sz="0" w:space="0" w:color="auto"/>
            <w:left w:val="none" w:sz="0" w:space="0" w:color="auto"/>
            <w:bottom w:val="none" w:sz="0" w:space="0" w:color="auto"/>
            <w:right w:val="none" w:sz="0" w:space="0" w:color="auto"/>
          </w:divBdr>
        </w:div>
        <w:div w:id="1747145684">
          <w:marLeft w:val="0"/>
          <w:marRight w:val="0"/>
          <w:marTop w:val="0"/>
          <w:marBottom w:val="0"/>
          <w:divBdr>
            <w:top w:val="none" w:sz="0" w:space="0" w:color="auto"/>
            <w:left w:val="none" w:sz="0" w:space="0" w:color="auto"/>
            <w:bottom w:val="none" w:sz="0" w:space="0" w:color="auto"/>
            <w:right w:val="none" w:sz="0" w:space="0" w:color="auto"/>
          </w:divBdr>
        </w:div>
        <w:div w:id="368771811">
          <w:marLeft w:val="0"/>
          <w:marRight w:val="0"/>
          <w:marTop w:val="0"/>
          <w:marBottom w:val="0"/>
          <w:divBdr>
            <w:top w:val="none" w:sz="0" w:space="0" w:color="auto"/>
            <w:left w:val="none" w:sz="0" w:space="0" w:color="auto"/>
            <w:bottom w:val="none" w:sz="0" w:space="0" w:color="auto"/>
            <w:right w:val="none" w:sz="0" w:space="0" w:color="auto"/>
          </w:divBdr>
        </w:div>
      </w:divsChild>
    </w:div>
    <w:div w:id="1519924118">
      <w:bodyDiv w:val="1"/>
      <w:marLeft w:val="0"/>
      <w:marRight w:val="0"/>
      <w:marTop w:val="0"/>
      <w:marBottom w:val="0"/>
      <w:divBdr>
        <w:top w:val="none" w:sz="0" w:space="0" w:color="auto"/>
        <w:left w:val="none" w:sz="0" w:space="0" w:color="auto"/>
        <w:bottom w:val="none" w:sz="0" w:space="0" w:color="auto"/>
        <w:right w:val="none" w:sz="0" w:space="0" w:color="auto"/>
      </w:divBdr>
    </w:div>
    <w:div w:id="1548420117">
      <w:bodyDiv w:val="1"/>
      <w:marLeft w:val="0"/>
      <w:marRight w:val="0"/>
      <w:marTop w:val="0"/>
      <w:marBottom w:val="0"/>
      <w:divBdr>
        <w:top w:val="none" w:sz="0" w:space="0" w:color="auto"/>
        <w:left w:val="none" w:sz="0" w:space="0" w:color="auto"/>
        <w:bottom w:val="none" w:sz="0" w:space="0" w:color="auto"/>
        <w:right w:val="none" w:sz="0" w:space="0" w:color="auto"/>
      </w:divBdr>
    </w:div>
    <w:div w:id="1556046261">
      <w:bodyDiv w:val="1"/>
      <w:marLeft w:val="0"/>
      <w:marRight w:val="0"/>
      <w:marTop w:val="0"/>
      <w:marBottom w:val="0"/>
      <w:divBdr>
        <w:top w:val="none" w:sz="0" w:space="0" w:color="auto"/>
        <w:left w:val="none" w:sz="0" w:space="0" w:color="auto"/>
        <w:bottom w:val="none" w:sz="0" w:space="0" w:color="auto"/>
        <w:right w:val="none" w:sz="0" w:space="0" w:color="auto"/>
      </w:divBdr>
      <w:divsChild>
        <w:div w:id="1365248314">
          <w:marLeft w:val="0"/>
          <w:marRight w:val="0"/>
          <w:marTop w:val="0"/>
          <w:marBottom w:val="0"/>
          <w:divBdr>
            <w:top w:val="none" w:sz="0" w:space="0" w:color="auto"/>
            <w:left w:val="none" w:sz="0" w:space="0" w:color="auto"/>
            <w:bottom w:val="none" w:sz="0" w:space="0" w:color="auto"/>
            <w:right w:val="none" w:sz="0" w:space="0" w:color="auto"/>
          </w:divBdr>
        </w:div>
        <w:div w:id="254435139">
          <w:marLeft w:val="0"/>
          <w:marRight w:val="0"/>
          <w:marTop w:val="0"/>
          <w:marBottom w:val="0"/>
          <w:divBdr>
            <w:top w:val="none" w:sz="0" w:space="0" w:color="auto"/>
            <w:left w:val="none" w:sz="0" w:space="0" w:color="auto"/>
            <w:bottom w:val="none" w:sz="0" w:space="0" w:color="auto"/>
            <w:right w:val="none" w:sz="0" w:space="0" w:color="auto"/>
          </w:divBdr>
        </w:div>
        <w:div w:id="1124034667">
          <w:marLeft w:val="0"/>
          <w:marRight w:val="0"/>
          <w:marTop w:val="0"/>
          <w:marBottom w:val="0"/>
          <w:divBdr>
            <w:top w:val="none" w:sz="0" w:space="0" w:color="auto"/>
            <w:left w:val="none" w:sz="0" w:space="0" w:color="auto"/>
            <w:bottom w:val="none" w:sz="0" w:space="0" w:color="auto"/>
            <w:right w:val="none" w:sz="0" w:space="0" w:color="auto"/>
          </w:divBdr>
        </w:div>
        <w:div w:id="1772703158">
          <w:marLeft w:val="0"/>
          <w:marRight w:val="0"/>
          <w:marTop w:val="0"/>
          <w:marBottom w:val="0"/>
          <w:divBdr>
            <w:top w:val="none" w:sz="0" w:space="0" w:color="auto"/>
            <w:left w:val="none" w:sz="0" w:space="0" w:color="auto"/>
            <w:bottom w:val="none" w:sz="0" w:space="0" w:color="auto"/>
            <w:right w:val="none" w:sz="0" w:space="0" w:color="auto"/>
          </w:divBdr>
        </w:div>
        <w:div w:id="1813712237">
          <w:marLeft w:val="0"/>
          <w:marRight w:val="0"/>
          <w:marTop w:val="0"/>
          <w:marBottom w:val="0"/>
          <w:divBdr>
            <w:top w:val="none" w:sz="0" w:space="0" w:color="auto"/>
            <w:left w:val="none" w:sz="0" w:space="0" w:color="auto"/>
            <w:bottom w:val="none" w:sz="0" w:space="0" w:color="auto"/>
            <w:right w:val="none" w:sz="0" w:space="0" w:color="auto"/>
          </w:divBdr>
        </w:div>
        <w:div w:id="571504874">
          <w:marLeft w:val="0"/>
          <w:marRight w:val="0"/>
          <w:marTop w:val="0"/>
          <w:marBottom w:val="0"/>
          <w:divBdr>
            <w:top w:val="none" w:sz="0" w:space="0" w:color="auto"/>
            <w:left w:val="none" w:sz="0" w:space="0" w:color="auto"/>
            <w:bottom w:val="none" w:sz="0" w:space="0" w:color="auto"/>
            <w:right w:val="none" w:sz="0" w:space="0" w:color="auto"/>
          </w:divBdr>
        </w:div>
      </w:divsChild>
    </w:div>
    <w:div w:id="1563828857">
      <w:bodyDiv w:val="1"/>
      <w:marLeft w:val="0"/>
      <w:marRight w:val="0"/>
      <w:marTop w:val="0"/>
      <w:marBottom w:val="0"/>
      <w:divBdr>
        <w:top w:val="none" w:sz="0" w:space="0" w:color="auto"/>
        <w:left w:val="none" w:sz="0" w:space="0" w:color="auto"/>
        <w:bottom w:val="none" w:sz="0" w:space="0" w:color="auto"/>
        <w:right w:val="none" w:sz="0" w:space="0" w:color="auto"/>
      </w:divBdr>
      <w:divsChild>
        <w:div w:id="1409810805">
          <w:marLeft w:val="0"/>
          <w:marRight w:val="0"/>
          <w:marTop w:val="0"/>
          <w:marBottom w:val="0"/>
          <w:divBdr>
            <w:top w:val="none" w:sz="0" w:space="0" w:color="auto"/>
            <w:left w:val="none" w:sz="0" w:space="0" w:color="auto"/>
            <w:bottom w:val="none" w:sz="0" w:space="0" w:color="auto"/>
            <w:right w:val="none" w:sz="0" w:space="0" w:color="auto"/>
          </w:divBdr>
        </w:div>
        <w:div w:id="2006855685">
          <w:marLeft w:val="0"/>
          <w:marRight w:val="0"/>
          <w:marTop w:val="0"/>
          <w:marBottom w:val="0"/>
          <w:divBdr>
            <w:top w:val="none" w:sz="0" w:space="0" w:color="auto"/>
            <w:left w:val="none" w:sz="0" w:space="0" w:color="auto"/>
            <w:bottom w:val="none" w:sz="0" w:space="0" w:color="auto"/>
            <w:right w:val="none" w:sz="0" w:space="0" w:color="auto"/>
          </w:divBdr>
        </w:div>
        <w:div w:id="972829362">
          <w:marLeft w:val="0"/>
          <w:marRight w:val="0"/>
          <w:marTop w:val="0"/>
          <w:marBottom w:val="0"/>
          <w:divBdr>
            <w:top w:val="none" w:sz="0" w:space="0" w:color="auto"/>
            <w:left w:val="none" w:sz="0" w:space="0" w:color="auto"/>
            <w:bottom w:val="none" w:sz="0" w:space="0" w:color="auto"/>
            <w:right w:val="none" w:sz="0" w:space="0" w:color="auto"/>
          </w:divBdr>
        </w:div>
      </w:divsChild>
    </w:div>
    <w:div w:id="1601838794">
      <w:bodyDiv w:val="1"/>
      <w:marLeft w:val="0"/>
      <w:marRight w:val="0"/>
      <w:marTop w:val="0"/>
      <w:marBottom w:val="0"/>
      <w:divBdr>
        <w:top w:val="none" w:sz="0" w:space="0" w:color="auto"/>
        <w:left w:val="none" w:sz="0" w:space="0" w:color="auto"/>
        <w:bottom w:val="none" w:sz="0" w:space="0" w:color="auto"/>
        <w:right w:val="none" w:sz="0" w:space="0" w:color="auto"/>
      </w:divBdr>
    </w:div>
    <w:div w:id="1640576192">
      <w:bodyDiv w:val="1"/>
      <w:marLeft w:val="0"/>
      <w:marRight w:val="0"/>
      <w:marTop w:val="0"/>
      <w:marBottom w:val="0"/>
      <w:divBdr>
        <w:top w:val="none" w:sz="0" w:space="0" w:color="auto"/>
        <w:left w:val="none" w:sz="0" w:space="0" w:color="auto"/>
        <w:bottom w:val="none" w:sz="0" w:space="0" w:color="auto"/>
        <w:right w:val="none" w:sz="0" w:space="0" w:color="auto"/>
      </w:divBdr>
    </w:div>
    <w:div w:id="1661083204">
      <w:bodyDiv w:val="1"/>
      <w:marLeft w:val="0"/>
      <w:marRight w:val="0"/>
      <w:marTop w:val="0"/>
      <w:marBottom w:val="0"/>
      <w:divBdr>
        <w:top w:val="none" w:sz="0" w:space="0" w:color="auto"/>
        <w:left w:val="none" w:sz="0" w:space="0" w:color="auto"/>
        <w:bottom w:val="none" w:sz="0" w:space="0" w:color="auto"/>
        <w:right w:val="none" w:sz="0" w:space="0" w:color="auto"/>
      </w:divBdr>
    </w:div>
    <w:div w:id="1694724663">
      <w:bodyDiv w:val="1"/>
      <w:marLeft w:val="0"/>
      <w:marRight w:val="0"/>
      <w:marTop w:val="0"/>
      <w:marBottom w:val="0"/>
      <w:divBdr>
        <w:top w:val="none" w:sz="0" w:space="0" w:color="auto"/>
        <w:left w:val="none" w:sz="0" w:space="0" w:color="auto"/>
        <w:bottom w:val="none" w:sz="0" w:space="0" w:color="auto"/>
        <w:right w:val="none" w:sz="0" w:space="0" w:color="auto"/>
      </w:divBdr>
      <w:divsChild>
        <w:div w:id="73952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55743">
              <w:marLeft w:val="0"/>
              <w:marRight w:val="0"/>
              <w:marTop w:val="0"/>
              <w:marBottom w:val="0"/>
              <w:divBdr>
                <w:top w:val="none" w:sz="0" w:space="0" w:color="auto"/>
                <w:left w:val="none" w:sz="0" w:space="0" w:color="auto"/>
                <w:bottom w:val="none" w:sz="0" w:space="0" w:color="auto"/>
                <w:right w:val="none" w:sz="0" w:space="0" w:color="auto"/>
              </w:divBdr>
              <w:divsChild>
                <w:div w:id="177931187">
                  <w:marLeft w:val="0"/>
                  <w:marRight w:val="0"/>
                  <w:marTop w:val="0"/>
                  <w:marBottom w:val="0"/>
                  <w:divBdr>
                    <w:top w:val="none" w:sz="0" w:space="0" w:color="auto"/>
                    <w:left w:val="none" w:sz="0" w:space="0" w:color="auto"/>
                    <w:bottom w:val="none" w:sz="0" w:space="0" w:color="auto"/>
                    <w:right w:val="none" w:sz="0" w:space="0" w:color="auto"/>
                  </w:divBdr>
                  <w:divsChild>
                    <w:div w:id="2113629419">
                      <w:marLeft w:val="0"/>
                      <w:marRight w:val="0"/>
                      <w:marTop w:val="0"/>
                      <w:marBottom w:val="0"/>
                      <w:divBdr>
                        <w:top w:val="none" w:sz="0" w:space="0" w:color="auto"/>
                        <w:left w:val="none" w:sz="0" w:space="0" w:color="auto"/>
                        <w:bottom w:val="none" w:sz="0" w:space="0" w:color="auto"/>
                        <w:right w:val="none" w:sz="0" w:space="0" w:color="auto"/>
                      </w:divBdr>
                      <w:divsChild>
                        <w:div w:id="325256081">
                          <w:marLeft w:val="0"/>
                          <w:marRight w:val="0"/>
                          <w:marTop w:val="0"/>
                          <w:marBottom w:val="0"/>
                          <w:divBdr>
                            <w:top w:val="none" w:sz="0" w:space="0" w:color="auto"/>
                            <w:left w:val="none" w:sz="0" w:space="0" w:color="auto"/>
                            <w:bottom w:val="none" w:sz="0" w:space="0" w:color="auto"/>
                            <w:right w:val="none" w:sz="0" w:space="0" w:color="auto"/>
                          </w:divBdr>
                          <w:divsChild>
                            <w:div w:id="917831750">
                              <w:marLeft w:val="0"/>
                              <w:marRight w:val="0"/>
                              <w:marTop w:val="0"/>
                              <w:marBottom w:val="0"/>
                              <w:divBdr>
                                <w:top w:val="none" w:sz="0" w:space="0" w:color="auto"/>
                                <w:left w:val="none" w:sz="0" w:space="0" w:color="auto"/>
                                <w:bottom w:val="none" w:sz="0" w:space="0" w:color="auto"/>
                                <w:right w:val="none" w:sz="0" w:space="0" w:color="auto"/>
                              </w:divBdr>
                            </w:div>
                          </w:divsChild>
                        </w:div>
                        <w:div w:id="1647976553">
                          <w:marLeft w:val="0"/>
                          <w:marRight w:val="0"/>
                          <w:marTop w:val="0"/>
                          <w:marBottom w:val="0"/>
                          <w:divBdr>
                            <w:top w:val="none" w:sz="0" w:space="0" w:color="auto"/>
                            <w:left w:val="none" w:sz="0" w:space="0" w:color="auto"/>
                            <w:bottom w:val="none" w:sz="0" w:space="0" w:color="auto"/>
                            <w:right w:val="none" w:sz="0" w:space="0" w:color="auto"/>
                          </w:divBdr>
                        </w:div>
                        <w:div w:id="1167329697">
                          <w:marLeft w:val="0"/>
                          <w:marRight w:val="0"/>
                          <w:marTop w:val="0"/>
                          <w:marBottom w:val="0"/>
                          <w:divBdr>
                            <w:top w:val="none" w:sz="0" w:space="0" w:color="auto"/>
                            <w:left w:val="none" w:sz="0" w:space="0" w:color="auto"/>
                            <w:bottom w:val="none" w:sz="0" w:space="0" w:color="auto"/>
                            <w:right w:val="none" w:sz="0" w:space="0" w:color="auto"/>
                          </w:divBdr>
                          <w:divsChild>
                            <w:div w:id="1917393293">
                              <w:marLeft w:val="0"/>
                              <w:marRight w:val="0"/>
                              <w:marTop w:val="0"/>
                              <w:marBottom w:val="0"/>
                              <w:divBdr>
                                <w:top w:val="none" w:sz="0" w:space="0" w:color="auto"/>
                                <w:left w:val="none" w:sz="0" w:space="0" w:color="auto"/>
                                <w:bottom w:val="none" w:sz="0" w:space="0" w:color="auto"/>
                                <w:right w:val="none" w:sz="0" w:space="0" w:color="auto"/>
                              </w:divBdr>
                            </w:div>
                          </w:divsChild>
                        </w:div>
                        <w:div w:id="1628121607">
                          <w:marLeft w:val="0"/>
                          <w:marRight w:val="0"/>
                          <w:marTop w:val="0"/>
                          <w:marBottom w:val="0"/>
                          <w:divBdr>
                            <w:top w:val="none" w:sz="0" w:space="0" w:color="auto"/>
                            <w:left w:val="none" w:sz="0" w:space="0" w:color="auto"/>
                            <w:bottom w:val="none" w:sz="0" w:space="0" w:color="auto"/>
                            <w:right w:val="none" w:sz="0" w:space="0" w:color="auto"/>
                          </w:divBdr>
                          <w:divsChild>
                            <w:div w:id="2054646694">
                              <w:marLeft w:val="0"/>
                              <w:marRight w:val="0"/>
                              <w:marTop w:val="0"/>
                              <w:marBottom w:val="0"/>
                              <w:divBdr>
                                <w:top w:val="none" w:sz="0" w:space="0" w:color="auto"/>
                                <w:left w:val="none" w:sz="0" w:space="0" w:color="auto"/>
                                <w:bottom w:val="none" w:sz="0" w:space="0" w:color="auto"/>
                                <w:right w:val="none" w:sz="0" w:space="0" w:color="auto"/>
                              </w:divBdr>
                            </w:div>
                          </w:divsChild>
                        </w:div>
                        <w:div w:id="1564100950">
                          <w:marLeft w:val="0"/>
                          <w:marRight w:val="0"/>
                          <w:marTop w:val="0"/>
                          <w:marBottom w:val="0"/>
                          <w:divBdr>
                            <w:top w:val="none" w:sz="0" w:space="0" w:color="auto"/>
                            <w:left w:val="none" w:sz="0" w:space="0" w:color="auto"/>
                            <w:bottom w:val="none" w:sz="0" w:space="0" w:color="auto"/>
                            <w:right w:val="none" w:sz="0" w:space="0" w:color="auto"/>
                          </w:divBdr>
                          <w:divsChild>
                            <w:div w:id="1758941556">
                              <w:marLeft w:val="0"/>
                              <w:marRight w:val="0"/>
                              <w:marTop w:val="0"/>
                              <w:marBottom w:val="0"/>
                              <w:divBdr>
                                <w:top w:val="none" w:sz="0" w:space="0" w:color="auto"/>
                                <w:left w:val="none" w:sz="0" w:space="0" w:color="auto"/>
                                <w:bottom w:val="none" w:sz="0" w:space="0" w:color="auto"/>
                                <w:right w:val="none" w:sz="0" w:space="0" w:color="auto"/>
                              </w:divBdr>
                            </w:div>
                          </w:divsChild>
                        </w:div>
                        <w:div w:id="1547792269">
                          <w:marLeft w:val="0"/>
                          <w:marRight w:val="0"/>
                          <w:marTop w:val="0"/>
                          <w:marBottom w:val="0"/>
                          <w:divBdr>
                            <w:top w:val="none" w:sz="0" w:space="0" w:color="auto"/>
                            <w:left w:val="none" w:sz="0" w:space="0" w:color="auto"/>
                            <w:bottom w:val="none" w:sz="0" w:space="0" w:color="auto"/>
                            <w:right w:val="none" w:sz="0" w:space="0" w:color="auto"/>
                          </w:divBdr>
                          <w:divsChild>
                            <w:div w:id="34086062">
                              <w:marLeft w:val="0"/>
                              <w:marRight w:val="0"/>
                              <w:marTop w:val="0"/>
                              <w:marBottom w:val="0"/>
                              <w:divBdr>
                                <w:top w:val="none" w:sz="0" w:space="0" w:color="auto"/>
                                <w:left w:val="none" w:sz="0" w:space="0" w:color="auto"/>
                                <w:bottom w:val="none" w:sz="0" w:space="0" w:color="auto"/>
                                <w:right w:val="none" w:sz="0" w:space="0" w:color="auto"/>
                              </w:divBdr>
                            </w:div>
                          </w:divsChild>
                        </w:div>
                        <w:div w:id="180703609">
                          <w:marLeft w:val="0"/>
                          <w:marRight w:val="0"/>
                          <w:marTop w:val="0"/>
                          <w:marBottom w:val="0"/>
                          <w:divBdr>
                            <w:top w:val="none" w:sz="0" w:space="0" w:color="auto"/>
                            <w:left w:val="none" w:sz="0" w:space="0" w:color="auto"/>
                            <w:bottom w:val="none" w:sz="0" w:space="0" w:color="auto"/>
                            <w:right w:val="none" w:sz="0" w:space="0" w:color="auto"/>
                          </w:divBdr>
                          <w:divsChild>
                            <w:div w:id="346685647">
                              <w:marLeft w:val="0"/>
                              <w:marRight w:val="0"/>
                              <w:marTop w:val="0"/>
                              <w:marBottom w:val="0"/>
                              <w:divBdr>
                                <w:top w:val="none" w:sz="0" w:space="0" w:color="auto"/>
                                <w:left w:val="none" w:sz="0" w:space="0" w:color="auto"/>
                                <w:bottom w:val="none" w:sz="0" w:space="0" w:color="auto"/>
                                <w:right w:val="none" w:sz="0" w:space="0" w:color="auto"/>
                              </w:divBdr>
                            </w:div>
                          </w:divsChild>
                        </w:div>
                        <w:div w:id="1770542615">
                          <w:marLeft w:val="0"/>
                          <w:marRight w:val="0"/>
                          <w:marTop w:val="0"/>
                          <w:marBottom w:val="0"/>
                          <w:divBdr>
                            <w:top w:val="none" w:sz="0" w:space="0" w:color="auto"/>
                            <w:left w:val="none" w:sz="0" w:space="0" w:color="auto"/>
                            <w:bottom w:val="none" w:sz="0" w:space="0" w:color="auto"/>
                            <w:right w:val="none" w:sz="0" w:space="0" w:color="auto"/>
                          </w:divBdr>
                          <w:divsChild>
                            <w:div w:id="587466942">
                              <w:marLeft w:val="0"/>
                              <w:marRight w:val="0"/>
                              <w:marTop w:val="0"/>
                              <w:marBottom w:val="0"/>
                              <w:divBdr>
                                <w:top w:val="none" w:sz="0" w:space="0" w:color="auto"/>
                                <w:left w:val="none" w:sz="0" w:space="0" w:color="auto"/>
                                <w:bottom w:val="none" w:sz="0" w:space="0" w:color="auto"/>
                                <w:right w:val="none" w:sz="0" w:space="0" w:color="auto"/>
                              </w:divBdr>
                            </w:div>
                          </w:divsChild>
                        </w:div>
                        <w:div w:id="1374230890">
                          <w:marLeft w:val="0"/>
                          <w:marRight w:val="0"/>
                          <w:marTop w:val="0"/>
                          <w:marBottom w:val="0"/>
                          <w:divBdr>
                            <w:top w:val="none" w:sz="0" w:space="0" w:color="auto"/>
                            <w:left w:val="none" w:sz="0" w:space="0" w:color="auto"/>
                            <w:bottom w:val="none" w:sz="0" w:space="0" w:color="auto"/>
                            <w:right w:val="none" w:sz="0" w:space="0" w:color="auto"/>
                          </w:divBdr>
                        </w:div>
                      </w:divsChild>
                    </w:div>
                    <w:div w:id="1091044309">
                      <w:marLeft w:val="0"/>
                      <w:marRight w:val="0"/>
                      <w:marTop w:val="0"/>
                      <w:marBottom w:val="0"/>
                      <w:divBdr>
                        <w:top w:val="none" w:sz="0" w:space="0" w:color="auto"/>
                        <w:left w:val="none" w:sz="0" w:space="0" w:color="auto"/>
                        <w:bottom w:val="none" w:sz="0" w:space="0" w:color="auto"/>
                        <w:right w:val="none" w:sz="0" w:space="0" w:color="auto"/>
                      </w:divBdr>
                      <w:divsChild>
                        <w:div w:id="1622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8147">
      <w:bodyDiv w:val="1"/>
      <w:marLeft w:val="0"/>
      <w:marRight w:val="0"/>
      <w:marTop w:val="0"/>
      <w:marBottom w:val="0"/>
      <w:divBdr>
        <w:top w:val="none" w:sz="0" w:space="0" w:color="auto"/>
        <w:left w:val="none" w:sz="0" w:space="0" w:color="auto"/>
        <w:bottom w:val="none" w:sz="0" w:space="0" w:color="auto"/>
        <w:right w:val="none" w:sz="0" w:space="0" w:color="auto"/>
      </w:divBdr>
    </w:div>
    <w:div w:id="1743485400">
      <w:bodyDiv w:val="1"/>
      <w:marLeft w:val="0"/>
      <w:marRight w:val="0"/>
      <w:marTop w:val="0"/>
      <w:marBottom w:val="0"/>
      <w:divBdr>
        <w:top w:val="none" w:sz="0" w:space="0" w:color="auto"/>
        <w:left w:val="none" w:sz="0" w:space="0" w:color="auto"/>
        <w:bottom w:val="none" w:sz="0" w:space="0" w:color="auto"/>
        <w:right w:val="none" w:sz="0" w:space="0" w:color="auto"/>
      </w:divBdr>
    </w:div>
    <w:div w:id="1759518863">
      <w:bodyDiv w:val="1"/>
      <w:marLeft w:val="0"/>
      <w:marRight w:val="0"/>
      <w:marTop w:val="0"/>
      <w:marBottom w:val="0"/>
      <w:divBdr>
        <w:top w:val="none" w:sz="0" w:space="0" w:color="auto"/>
        <w:left w:val="none" w:sz="0" w:space="0" w:color="auto"/>
        <w:bottom w:val="none" w:sz="0" w:space="0" w:color="auto"/>
        <w:right w:val="none" w:sz="0" w:space="0" w:color="auto"/>
      </w:divBdr>
      <w:divsChild>
        <w:div w:id="1399591596">
          <w:marLeft w:val="0"/>
          <w:marRight w:val="0"/>
          <w:marTop w:val="0"/>
          <w:marBottom w:val="0"/>
          <w:divBdr>
            <w:top w:val="none" w:sz="0" w:space="0" w:color="auto"/>
            <w:left w:val="none" w:sz="0" w:space="0" w:color="auto"/>
            <w:bottom w:val="none" w:sz="0" w:space="0" w:color="auto"/>
            <w:right w:val="none" w:sz="0" w:space="0" w:color="auto"/>
          </w:divBdr>
        </w:div>
      </w:divsChild>
    </w:div>
    <w:div w:id="1781296971">
      <w:bodyDiv w:val="1"/>
      <w:marLeft w:val="0"/>
      <w:marRight w:val="0"/>
      <w:marTop w:val="0"/>
      <w:marBottom w:val="0"/>
      <w:divBdr>
        <w:top w:val="none" w:sz="0" w:space="0" w:color="auto"/>
        <w:left w:val="none" w:sz="0" w:space="0" w:color="auto"/>
        <w:bottom w:val="none" w:sz="0" w:space="0" w:color="auto"/>
        <w:right w:val="none" w:sz="0" w:space="0" w:color="auto"/>
      </w:divBdr>
    </w:div>
    <w:div w:id="1787698141">
      <w:bodyDiv w:val="1"/>
      <w:marLeft w:val="0"/>
      <w:marRight w:val="0"/>
      <w:marTop w:val="0"/>
      <w:marBottom w:val="0"/>
      <w:divBdr>
        <w:top w:val="none" w:sz="0" w:space="0" w:color="auto"/>
        <w:left w:val="none" w:sz="0" w:space="0" w:color="auto"/>
        <w:bottom w:val="none" w:sz="0" w:space="0" w:color="auto"/>
        <w:right w:val="none" w:sz="0" w:space="0" w:color="auto"/>
      </w:divBdr>
      <w:divsChild>
        <w:div w:id="853882912">
          <w:marLeft w:val="0"/>
          <w:marRight w:val="0"/>
          <w:marTop w:val="0"/>
          <w:marBottom w:val="0"/>
          <w:divBdr>
            <w:top w:val="none" w:sz="0" w:space="0" w:color="auto"/>
            <w:left w:val="none" w:sz="0" w:space="0" w:color="auto"/>
            <w:bottom w:val="none" w:sz="0" w:space="0" w:color="auto"/>
            <w:right w:val="none" w:sz="0" w:space="0" w:color="auto"/>
          </w:divBdr>
        </w:div>
      </w:divsChild>
    </w:div>
    <w:div w:id="1788811010">
      <w:bodyDiv w:val="1"/>
      <w:marLeft w:val="0"/>
      <w:marRight w:val="0"/>
      <w:marTop w:val="0"/>
      <w:marBottom w:val="0"/>
      <w:divBdr>
        <w:top w:val="none" w:sz="0" w:space="0" w:color="auto"/>
        <w:left w:val="none" w:sz="0" w:space="0" w:color="auto"/>
        <w:bottom w:val="none" w:sz="0" w:space="0" w:color="auto"/>
        <w:right w:val="none" w:sz="0" w:space="0" w:color="auto"/>
      </w:divBdr>
      <w:divsChild>
        <w:div w:id="659237288">
          <w:marLeft w:val="0"/>
          <w:marRight w:val="0"/>
          <w:marTop w:val="0"/>
          <w:marBottom w:val="0"/>
          <w:divBdr>
            <w:top w:val="none" w:sz="0" w:space="0" w:color="auto"/>
            <w:left w:val="none" w:sz="0" w:space="0" w:color="auto"/>
            <w:bottom w:val="none" w:sz="0" w:space="0" w:color="auto"/>
            <w:right w:val="none" w:sz="0" w:space="0" w:color="auto"/>
          </w:divBdr>
        </w:div>
        <w:div w:id="941691831">
          <w:marLeft w:val="0"/>
          <w:marRight w:val="0"/>
          <w:marTop w:val="0"/>
          <w:marBottom w:val="0"/>
          <w:divBdr>
            <w:top w:val="none" w:sz="0" w:space="0" w:color="auto"/>
            <w:left w:val="none" w:sz="0" w:space="0" w:color="auto"/>
            <w:bottom w:val="none" w:sz="0" w:space="0" w:color="auto"/>
            <w:right w:val="none" w:sz="0" w:space="0" w:color="auto"/>
          </w:divBdr>
        </w:div>
      </w:divsChild>
    </w:div>
    <w:div w:id="1838494675">
      <w:bodyDiv w:val="1"/>
      <w:marLeft w:val="0"/>
      <w:marRight w:val="0"/>
      <w:marTop w:val="0"/>
      <w:marBottom w:val="0"/>
      <w:divBdr>
        <w:top w:val="none" w:sz="0" w:space="0" w:color="auto"/>
        <w:left w:val="none" w:sz="0" w:space="0" w:color="auto"/>
        <w:bottom w:val="none" w:sz="0" w:space="0" w:color="auto"/>
        <w:right w:val="none" w:sz="0" w:space="0" w:color="auto"/>
      </w:divBdr>
      <w:divsChild>
        <w:div w:id="1815641033">
          <w:marLeft w:val="0"/>
          <w:marRight w:val="0"/>
          <w:marTop w:val="0"/>
          <w:marBottom w:val="0"/>
          <w:divBdr>
            <w:top w:val="none" w:sz="0" w:space="0" w:color="auto"/>
            <w:left w:val="none" w:sz="0" w:space="0" w:color="auto"/>
            <w:bottom w:val="none" w:sz="0" w:space="0" w:color="auto"/>
            <w:right w:val="none" w:sz="0" w:space="0" w:color="auto"/>
          </w:divBdr>
        </w:div>
      </w:divsChild>
    </w:div>
    <w:div w:id="1841190619">
      <w:bodyDiv w:val="1"/>
      <w:marLeft w:val="0"/>
      <w:marRight w:val="0"/>
      <w:marTop w:val="0"/>
      <w:marBottom w:val="0"/>
      <w:divBdr>
        <w:top w:val="none" w:sz="0" w:space="0" w:color="auto"/>
        <w:left w:val="none" w:sz="0" w:space="0" w:color="auto"/>
        <w:bottom w:val="none" w:sz="0" w:space="0" w:color="auto"/>
        <w:right w:val="none" w:sz="0" w:space="0" w:color="auto"/>
      </w:divBdr>
      <w:divsChild>
        <w:div w:id="1697542424">
          <w:marLeft w:val="0"/>
          <w:marRight w:val="0"/>
          <w:marTop w:val="0"/>
          <w:marBottom w:val="0"/>
          <w:divBdr>
            <w:top w:val="none" w:sz="0" w:space="0" w:color="auto"/>
            <w:left w:val="none" w:sz="0" w:space="0" w:color="auto"/>
            <w:bottom w:val="none" w:sz="0" w:space="0" w:color="auto"/>
            <w:right w:val="none" w:sz="0" w:space="0" w:color="auto"/>
          </w:divBdr>
        </w:div>
        <w:div w:id="1547260770">
          <w:marLeft w:val="0"/>
          <w:marRight w:val="0"/>
          <w:marTop w:val="0"/>
          <w:marBottom w:val="0"/>
          <w:divBdr>
            <w:top w:val="none" w:sz="0" w:space="0" w:color="auto"/>
            <w:left w:val="none" w:sz="0" w:space="0" w:color="auto"/>
            <w:bottom w:val="none" w:sz="0" w:space="0" w:color="auto"/>
            <w:right w:val="none" w:sz="0" w:space="0" w:color="auto"/>
          </w:divBdr>
        </w:div>
        <w:div w:id="1739589173">
          <w:marLeft w:val="0"/>
          <w:marRight w:val="0"/>
          <w:marTop w:val="0"/>
          <w:marBottom w:val="0"/>
          <w:divBdr>
            <w:top w:val="none" w:sz="0" w:space="0" w:color="auto"/>
            <w:left w:val="none" w:sz="0" w:space="0" w:color="auto"/>
            <w:bottom w:val="none" w:sz="0" w:space="0" w:color="auto"/>
            <w:right w:val="none" w:sz="0" w:space="0" w:color="auto"/>
          </w:divBdr>
        </w:div>
        <w:div w:id="529226524">
          <w:marLeft w:val="0"/>
          <w:marRight w:val="0"/>
          <w:marTop w:val="0"/>
          <w:marBottom w:val="0"/>
          <w:divBdr>
            <w:top w:val="none" w:sz="0" w:space="0" w:color="auto"/>
            <w:left w:val="none" w:sz="0" w:space="0" w:color="auto"/>
            <w:bottom w:val="none" w:sz="0" w:space="0" w:color="auto"/>
            <w:right w:val="none" w:sz="0" w:space="0" w:color="auto"/>
          </w:divBdr>
        </w:div>
      </w:divsChild>
    </w:div>
    <w:div w:id="1841460126">
      <w:bodyDiv w:val="1"/>
      <w:marLeft w:val="0"/>
      <w:marRight w:val="0"/>
      <w:marTop w:val="0"/>
      <w:marBottom w:val="0"/>
      <w:divBdr>
        <w:top w:val="none" w:sz="0" w:space="0" w:color="auto"/>
        <w:left w:val="none" w:sz="0" w:space="0" w:color="auto"/>
        <w:bottom w:val="none" w:sz="0" w:space="0" w:color="auto"/>
        <w:right w:val="none" w:sz="0" w:space="0" w:color="auto"/>
      </w:divBdr>
      <w:divsChild>
        <w:div w:id="873930664">
          <w:marLeft w:val="0"/>
          <w:marRight w:val="0"/>
          <w:marTop w:val="0"/>
          <w:marBottom w:val="48"/>
          <w:divBdr>
            <w:top w:val="none" w:sz="0" w:space="0" w:color="auto"/>
            <w:left w:val="none" w:sz="0" w:space="0" w:color="auto"/>
            <w:bottom w:val="none" w:sz="0" w:space="0" w:color="auto"/>
            <w:right w:val="none" w:sz="0" w:space="0" w:color="auto"/>
          </w:divBdr>
        </w:div>
        <w:div w:id="6710878">
          <w:marLeft w:val="0"/>
          <w:marRight w:val="0"/>
          <w:marTop w:val="0"/>
          <w:marBottom w:val="48"/>
          <w:divBdr>
            <w:top w:val="none" w:sz="0" w:space="0" w:color="auto"/>
            <w:left w:val="none" w:sz="0" w:space="0" w:color="auto"/>
            <w:bottom w:val="none" w:sz="0" w:space="0" w:color="auto"/>
            <w:right w:val="none" w:sz="0" w:space="0" w:color="auto"/>
          </w:divBdr>
        </w:div>
        <w:div w:id="1371297774">
          <w:marLeft w:val="0"/>
          <w:marRight w:val="0"/>
          <w:marTop w:val="0"/>
          <w:marBottom w:val="48"/>
          <w:divBdr>
            <w:top w:val="none" w:sz="0" w:space="0" w:color="auto"/>
            <w:left w:val="none" w:sz="0" w:space="0" w:color="auto"/>
            <w:bottom w:val="none" w:sz="0" w:space="0" w:color="auto"/>
            <w:right w:val="none" w:sz="0" w:space="0" w:color="auto"/>
          </w:divBdr>
        </w:div>
      </w:divsChild>
    </w:div>
    <w:div w:id="1844928590">
      <w:bodyDiv w:val="1"/>
      <w:marLeft w:val="0"/>
      <w:marRight w:val="0"/>
      <w:marTop w:val="0"/>
      <w:marBottom w:val="0"/>
      <w:divBdr>
        <w:top w:val="none" w:sz="0" w:space="0" w:color="auto"/>
        <w:left w:val="none" w:sz="0" w:space="0" w:color="auto"/>
        <w:bottom w:val="none" w:sz="0" w:space="0" w:color="auto"/>
        <w:right w:val="none" w:sz="0" w:space="0" w:color="auto"/>
      </w:divBdr>
      <w:divsChild>
        <w:div w:id="521821695">
          <w:marLeft w:val="0"/>
          <w:marRight w:val="0"/>
          <w:marTop w:val="0"/>
          <w:marBottom w:val="0"/>
          <w:divBdr>
            <w:top w:val="none" w:sz="0" w:space="0" w:color="auto"/>
            <w:left w:val="none" w:sz="0" w:space="0" w:color="auto"/>
            <w:bottom w:val="none" w:sz="0" w:space="0" w:color="auto"/>
            <w:right w:val="none" w:sz="0" w:space="0" w:color="auto"/>
          </w:divBdr>
        </w:div>
        <w:div w:id="864561302">
          <w:marLeft w:val="0"/>
          <w:marRight w:val="0"/>
          <w:marTop w:val="0"/>
          <w:marBottom w:val="0"/>
          <w:divBdr>
            <w:top w:val="none" w:sz="0" w:space="0" w:color="auto"/>
            <w:left w:val="none" w:sz="0" w:space="0" w:color="auto"/>
            <w:bottom w:val="none" w:sz="0" w:space="0" w:color="auto"/>
            <w:right w:val="none" w:sz="0" w:space="0" w:color="auto"/>
          </w:divBdr>
        </w:div>
        <w:div w:id="85229213">
          <w:marLeft w:val="0"/>
          <w:marRight w:val="0"/>
          <w:marTop w:val="0"/>
          <w:marBottom w:val="0"/>
          <w:divBdr>
            <w:top w:val="none" w:sz="0" w:space="0" w:color="auto"/>
            <w:left w:val="none" w:sz="0" w:space="0" w:color="auto"/>
            <w:bottom w:val="none" w:sz="0" w:space="0" w:color="auto"/>
            <w:right w:val="none" w:sz="0" w:space="0" w:color="auto"/>
          </w:divBdr>
        </w:div>
      </w:divsChild>
    </w:div>
    <w:div w:id="1847398066">
      <w:bodyDiv w:val="1"/>
      <w:marLeft w:val="0"/>
      <w:marRight w:val="0"/>
      <w:marTop w:val="0"/>
      <w:marBottom w:val="0"/>
      <w:divBdr>
        <w:top w:val="none" w:sz="0" w:space="0" w:color="auto"/>
        <w:left w:val="none" w:sz="0" w:space="0" w:color="auto"/>
        <w:bottom w:val="none" w:sz="0" w:space="0" w:color="auto"/>
        <w:right w:val="none" w:sz="0" w:space="0" w:color="auto"/>
      </w:divBdr>
    </w:div>
    <w:div w:id="1860730597">
      <w:bodyDiv w:val="1"/>
      <w:marLeft w:val="0"/>
      <w:marRight w:val="0"/>
      <w:marTop w:val="0"/>
      <w:marBottom w:val="0"/>
      <w:divBdr>
        <w:top w:val="none" w:sz="0" w:space="0" w:color="auto"/>
        <w:left w:val="none" w:sz="0" w:space="0" w:color="auto"/>
        <w:bottom w:val="none" w:sz="0" w:space="0" w:color="auto"/>
        <w:right w:val="none" w:sz="0" w:space="0" w:color="auto"/>
      </w:divBdr>
      <w:divsChild>
        <w:div w:id="1415391494">
          <w:marLeft w:val="0"/>
          <w:marRight w:val="0"/>
          <w:marTop w:val="0"/>
          <w:marBottom w:val="0"/>
          <w:divBdr>
            <w:top w:val="none" w:sz="0" w:space="0" w:color="auto"/>
            <w:left w:val="none" w:sz="0" w:space="0" w:color="auto"/>
            <w:bottom w:val="none" w:sz="0" w:space="0" w:color="auto"/>
            <w:right w:val="none" w:sz="0" w:space="0" w:color="auto"/>
          </w:divBdr>
        </w:div>
        <w:div w:id="1836727840">
          <w:marLeft w:val="0"/>
          <w:marRight w:val="0"/>
          <w:marTop w:val="0"/>
          <w:marBottom w:val="0"/>
          <w:divBdr>
            <w:top w:val="none" w:sz="0" w:space="0" w:color="auto"/>
            <w:left w:val="none" w:sz="0" w:space="0" w:color="auto"/>
            <w:bottom w:val="none" w:sz="0" w:space="0" w:color="auto"/>
            <w:right w:val="none" w:sz="0" w:space="0" w:color="auto"/>
          </w:divBdr>
        </w:div>
      </w:divsChild>
    </w:div>
    <w:div w:id="1945532051">
      <w:bodyDiv w:val="1"/>
      <w:marLeft w:val="0"/>
      <w:marRight w:val="0"/>
      <w:marTop w:val="0"/>
      <w:marBottom w:val="0"/>
      <w:divBdr>
        <w:top w:val="none" w:sz="0" w:space="0" w:color="auto"/>
        <w:left w:val="none" w:sz="0" w:space="0" w:color="auto"/>
        <w:bottom w:val="none" w:sz="0" w:space="0" w:color="auto"/>
        <w:right w:val="none" w:sz="0" w:space="0" w:color="auto"/>
      </w:divBdr>
      <w:divsChild>
        <w:div w:id="924727951">
          <w:marLeft w:val="0"/>
          <w:marRight w:val="0"/>
          <w:marTop w:val="0"/>
          <w:marBottom w:val="0"/>
          <w:divBdr>
            <w:top w:val="none" w:sz="0" w:space="0" w:color="auto"/>
            <w:left w:val="none" w:sz="0" w:space="0" w:color="auto"/>
            <w:bottom w:val="none" w:sz="0" w:space="0" w:color="auto"/>
            <w:right w:val="none" w:sz="0" w:space="0" w:color="auto"/>
          </w:divBdr>
        </w:div>
        <w:div w:id="548955346">
          <w:marLeft w:val="0"/>
          <w:marRight w:val="0"/>
          <w:marTop w:val="0"/>
          <w:marBottom w:val="0"/>
          <w:divBdr>
            <w:top w:val="none" w:sz="0" w:space="0" w:color="auto"/>
            <w:left w:val="none" w:sz="0" w:space="0" w:color="auto"/>
            <w:bottom w:val="none" w:sz="0" w:space="0" w:color="auto"/>
            <w:right w:val="none" w:sz="0" w:space="0" w:color="auto"/>
          </w:divBdr>
        </w:div>
        <w:div w:id="1717124937">
          <w:marLeft w:val="0"/>
          <w:marRight w:val="0"/>
          <w:marTop w:val="0"/>
          <w:marBottom w:val="0"/>
          <w:divBdr>
            <w:top w:val="none" w:sz="0" w:space="0" w:color="auto"/>
            <w:left w:val="none" w:sz="0" w:space="0" w:color="auto"/>
            <w:bottom w:val="none" w:sz="0" w:space="0" w:color="auto"/>
            <w:right w:val="none" w:sz="0" w:space="0" w:color="auto"/>
          </w:divBdr>
        </w:div>
      </w:divsChild>
    </w:div>
    <w:div w:id="1950120008">
      <w:bodyDiv w:val="1"/>
      <w:marLeft w:val="0"/>
      <w:marRight w:val="0"/>
      <w:marTop w:val="0"/>
      <w:marBottom w:val="0"/>
      <w:divBdr>
        <w:top w:val="none" w:sz="0" w:space="0" w:color="auto"/>
        <w:left w:val="none" w:sz="0" w:space="0" w:color="auto"/>
        <w:bottom w:val="none" w:sz="0" w:space="0" w:color="auto"/>
        <w:right w:val="none" w:sz="0" w:space="0" w:color="auto"/>
      </w:divBdr>
    </w:div>
    <w:div w:id="1957367523">
      <w:bodyDiv w:val="1"/>
      <w:marLeft w:val="0"/>
      <w:marRight w:val="0"/>
      <w:marTop w:val="0"/>
      <w:marBottom w:val="0"/>
      <w:divBdr>
        <w:top w:val="none" w:sz="0" w:space="0" w:color="auto"/>
        <w:left w:val="none" w:sz="0" w:space="0" w:color="auto"/>
        <w:bottom w:val="none" w:sz="0" w:space="0" w:color="auto"/>
        <w:right w:val="none" w:sz="0" w:space="0" w:color="auto"/>
      </w:divBdr>
      <w:divsChild>
        <w:div w:id="551425950">
          <w:marLeft w:val="0"/>
          <w:marRight w:val="0"/>
          <w:marTop w:val="0"/>
          <w:marBottom w:val="0"/>
          <w:divBdr>
            <w:top w:val="none" w:sz="0" w:space="0" w:color="auto"/>
            <w:left w:val="none" w:sz="0" w:space="0" w:color="auto"/>
            <w:bottom w:val="none" w:sz="0" w:space="0" w:color="auto"/>
            <w:right w:val="none" w:sz="0" w:space="0" w:color="auto"/>
          </w:divBdr>
        </w:div>
        <w:div w:id="366688011">
          <w:marLeft w:val="0"/>
          <w:marRight w:val="0"/>
          <w:marTop w:val="0"/>
          <w:marBottom w:val="0"/>
          <w:divBdr>
            <w:top w:val="none" w:sz="0" w:space="0" w:color="auto"/>
            <w:left w:val="none" w:sz="0" w:space="0" w:color="auto"/>
            <w:bottom w:val="none" w:sz="0" w:space="0" w:color="auto"/>
            <w:right w:val="none" w:sz="0" w:space="0" w:color="auto"/>
          </w:divBdr>
        </w:div>
        <w:div w:id="661469618">
          <w:marLeft w:val="0"/>
          <w:marRight w:val="0"/>
          <w:marTop w:val="0"/>
          <w:marBottom w:val="0"/>
          <w:divBdr>
            <w:top w:val="none" w:sz="0" w:space="0" w:color="auto"/>
            <w:left w:val="none" w:sz="0" w:space="0" w:color="auto"/>
            <w:bottom w:val="none" w:sz="0" w:space="0" w:color="auto"/>
            <w:right w:val="none" w:sz="0" w:space="0" w:color="auto"/>
          </w:divBdr>
        </w:div>
      </w:divsChild>
    </w:div>
    <w:div w:id="1985770611">
      <w:bodyDiv w:val="1"/>
      <w:marLeft w:val="0"/>
      <w:marRight w:val="0"/>
      <w:marTop w:val="0"/>
      <w:marBottom w:val="0"/>
      <w:divBdr>
        <w:top w:val="none" w:sz="0" w:space="0" w:color="auto"/>
        <w:left w:val="none" w:sz="0" w:space="0" w:color="auto"/>
        <w:bottom w:val="none" w:sz="0" w:space="0" w:color="auto"/>
        <w:right w:val="none" w:sz="0" w:space="0" w:color="auto"/>
      </w:divBdr>
      <w:divsChild>
        <w:div w:id="1677345023">
          <w:marLeft w:val="0"/>
          <w:marRight w:val="0"/>
          <w:marTop w:val="0"/>
          <w:marBottom w:val="0"/>
          <w:divBdr>
            <w:top w:val="none" w:sz="0" w:space="0" w:color="auto"/>
            <w:left w:val="none" w:sz="0" w:space="0" w:color="auto"/>
            <w:bottom w:val="none" w:sz="0" w:space="0" w:color="auto"/>
            <w:right w:val="none" w:sz="0" w:space="0" w:color="auto"/>
          </w:divBdr>
        </w:div>
      </w:divsChild>
    </w:div>
    <w:div w:id="1991131307">
      <w:bodyDiv w:val="1"/>
      <w:marLeft w:val="0"/>
      <w:marRight w:val="0"/>
      <w:marTop w:val="0"/>
      <w:marBottom w:val="0"/>
      <w:divBdr>
        <w:top w:val="none" w:sz="0" w:space="0" w:color="auto"/>
        <w:left w:val="none" w:sz="0" w:space="0" w:color="auto"/>
        <w:bottom w:val="none" w:sz="0" w:space="0" w:color="auto"/>
        <w:right w:val="none" w:sz="0" w:space="0" w:color="auto"/>
      </w:divBdr>
    </w:div>
    <w:div w:id="2032338911">
      <w:bodyDiv w:val="1"/>
      <w:marLeft w:val="0"/>
      <w:marRight w:val="0"/>
      <w:marTop w:val="0"/>
      <w:marBottom w:val="0"/>
      <w:divBdr>
        <w:top w:val="none" w:sz="0" w:space="0" w:color="auto"/>
        <w:left w:val="none" w:sz="0" w:space="0" w:color="auto"/>
        <w:bottom w:val="none" w:sz="0" w:space="0" w:color="auto"/>
        <w:right w:val="none" w:sz="0" w:space="0" w:color="auto"/>
      </w:divBdr>
    </w:div>
    <w:div w:id="2042049553">
      <w:bodyDiv w:val="1"/>
      <w:marLeft w:val="0"/>
      <w:marRight w:val="0"/>
      <w:marTop w:val="0"/>
      <w:marBottom w:val="0"/>
      <w:divBdr>
        <w:top w:val="none" w:sz="0" w:space="0" w:color="auto"/>
        <w:left w:val="none" w:sz="0" w:space="0" w:color="auto"/>
        <w:bottom w:val="none" w:sz="0" w:space="0" w:color="auto"/>
        <w:right w:val="none" w:sz="0" w:space="0" w:color="auto"/>
      </w:divBdr>
      <w:divsChild>
        <w:div w:id="121119947">
          <w:marLeft w:val="0"/>
          <w:marRight w:val="0"/>
          <w:marTop w:val="0"/>
          <w:marBottom w:val="0"/>
          <w:divBdr>
            <w:top w:val="none" w:sz="0" w:space="0" w:color="auto"/>
            <w:left w:val="none" w:sz="0" w:space="0" w:color="auto"/>
            <w:bottom w:val="none" w:sz="0" w:space="0" w:color="auto"/>
            <w:right w:val="none" w:sz="0" w:space="0" w:color="auto"/>
          </w:divBdr>
        </w:div>
        <w:div w:id="344553917">
          <w:marLeft w:val="0"/>
          <w:marRight w:val="0"/>
          <w:marTop w:val="0"/>
          <w:marBottom w:val="0"/>
          <w:divBdr>
            <w:top w:val="none" w:sz="0" w:space="0" w:color="auto"/>
            <w:left w:val="none" w:sz="0" w:space="0" w:color="auto"/>
            <w:bottom w:val="none" w:sz="0" w:space="0" w:color="auto"/>
            <w:right w:val="none" w:sz="0" w:space="0" w:color="auto"/>
          </w:divBdr>
        </w:div>
        <w:div w:id="1998532124">
          <w:marLeft w:val="0"/>
          <w:marRight w:val="0"/>
          <w:marTop w:val="0"/>
          <w:marBottom w:val="0"/>
          <w:divBdr>
            <w:top w:val="none" w:sz="0" w:space="0" w:color="auto"/>
            <w:left w:val="none" w:sz="0" w:space="0" w:color="auto"/>
            <w:bottom w:val="none" w:sz="0" w:space="0" w:color="auto"/>
            <w:right w:val="none" w:sz="0" w:space="0" w:color="auto"/>
          </w:divBdr>
        </w:div>
      </w:divsChild>
    </w:div>
    <w:div w:id="2047876415">
      <w:bodyDiv w:val="1"/>
      <w:marLeft w:val="0"/>
      <w:marRight w:val="0"/>
      <w:marTop w:val="0"/>
      <w:marBottom w:val="0"/>
      <w:divBdr>
        <w:top w:val="none" w:sz="0" w:space="0" w:color="auto"/>
        <w:left w:val="none" w:sz="0" w:space="0" w:color="auto"/>
        <w:bottom w:val="none" w:sz="0" w:space="0" w:color="auto"/>
        <w:right w:val="none" w:sz="0" w:space="0" w:color="auto"/>
      </w:divBdr>
      <w:divsChild>
        <w:div w:id="211620935">
          <w:marLeft w:val="0"/>
          <w:marRight w:val="0"/>
          <w:marTop w:val="0"/>
          <w:marBottom w:val="0"/>
          <w:divBdr>
            <w:top w:val="none" w:sz="0" w:space="0" w:color="auto"/>
            <w:left w:val="none" w:sz="0" w:space="0" w:color="auto"/>
            <w:bottom w:val="none" w:sz="0" w:space="0" w:color="auto"/>
            <w:right w:val="none" w:sz="0" w:space="0" w:color="auto"/>
          </w:divBdr>
        </w:div>
        <w:div w:id="142628634">
          <w:marLeft w:val="0"/>
          <w:marRight w:val="0"/>
          <w:marTop w:val="0"/>
          <w:marBottom w:val="0"/>
          <w:divBdr>
            <w:top w:val="none" w:sz="0" w:space="0" w:color="auto"/>
            <w:left w:val="none" w:sz="0" w:space="0" w:color="auto"/>
            <w:bottom w:val="none" w:sz="0" w:space="0" w:color="auto"/>
            <w:right w:val="none" w:sz="0" w:space="0" w:color="auto"/>
          </w:divBdr>
        </w:div>
        <w:div w:id="658967055">
          <w:marLeft w:val="0"/>
          <w:marRight w:val="0"/>
          <w:marTop w:val="0"/>
          <w:marBottom w:val="0"/>
          <w:divBdr>
            <w:top w:val="none" w:sz="0" w:space="0" w:color="auto"/>
            <w:left w:val="none" w:sz="0" w:space="0" w:color="auto"/>
            <w:bottom w:val="none" w:sz="0" w:space="0" w:color="auto"/>
            <w:right w:val="none" w:sz="0" w:space="0" w:color="auto"/>
          </w:divBdr>
        </w:div>
      </w:divsChild>
    </w:div>
    <w:div w:id="2078553432">
      <w:bodyDiv w:val="1"/>
      <w:marLeft w:val="0"/>
      <w:marRight w:val="0"/>
      <w:marTop w:val="0"/>
      <w:marBottom w:val="0"/>
      <w:divBdr>
        <w:top w:val="none" w:sz="0" w:space="0" w:color="auto"/>
        <w:left w:val="none" w:sz="0" w:space="0" w:color="auto"/>
        <w:bottom w:val="none" w:sz="0" w:space="0" w:color="auto"/>
        <w:right w:val="none" w:sz="0" w:space="0" w:color="auto"/>
      </w:divBdr>
      <w:divsChild>
        <w:div w:id="156195631">
          <w:marLeft w:val="0"/>
          <w:marRight w:val="0"/>
          <w:marTop w:val="0"/>
          <w:marBottom w:val="0"/>
          <w:divBdr>
            <w:top w:val="none" w:sz="0" w:space="0" w:color="auto"/>
            <w:left w:val="none" w:sz="0" w:space="0" w:color="auto"/>
            <w:bottom w:val="none" w:sz="0" w:space="0" w:color="auto"/>
            <w:right w:val="none" w:sz="0" w:space="0" w:color="auto"/>
          </w:divBdr>
        </w:div>
        <w:div w:id="970210578">
          <w:marLeft w:val="0"/>
          <w:marRight w:val="0"/>
          <w:marTop w:val="0"/>
          <w:marBottom w:val="0"/>
          <w:divBdr>
            <w:top w:val="none" w:sz="0" w:space="0" w:color="auto"/>
            <w:left w:val="none" w:sz="0" w:space="0" w:color="auto"/>
            <w:bottom w:val="none" w:sz="0" w:space="0" w:color="auto"/>
            <w:right w:val="none" w:sz="0" w:space="0" w:color="auto"/>
          </w:divBdr>
        </w:div>
        <w:div w:id="60686436">
          <w:marLeft w:val="0"/>
          <w:marRight w:val="0"/>
          <w:marTop w:val="0"/>
          <w:marBottom w:val="0"/>
          <w:divBdr>
            <w:top w:val="none" w:sz="0" w:space="0" w:color="auto"/>
            <w:left w:val="none" w:sz="0" w:space="0" w:color="auto"/>
            <w:bottom w:val="none" w:sz="0" w:space="0" w:color="auto"/>
            <w:right w:val="none" w:sz="0" w:space="0" w:color="auto"/>
          </w:divBdr>
        </w:div>
        <w:div w:id="2096582778">
          <w:marLeft w:val="0"/>
          <w:marRight w:val="0"/>
          <w:marTop w:val="0"/>
          <w:marBottom w:val="0"/>
          <w:divBdr>
            <w:top w:val="none" w:sz="0" w:space="0" w:color="auto"/>
            <w:left w:val="none" w:sz="0" w:space="0" w:color="auto"/>
            <w:bottom w:val="none" w:sz="0" w:space="0" w:color="auto"/>
            <w:right w:val="none" w:sz="0" w:space="0" w:color="auto"/>
          </w:divBdr>
        </w:div>
      </w:divsChild>
    </w:div>
    <w:div w:id="2138987030">
      <w:bodyDiv w:val="1"/>
      <w:marLeft w:val="0"/>
      <w:marRight w:val="0"/>
      <w:marTop w:val="0"/>
      <w:marBottom w:val="0"/>
      <w:divBdr>
        <w:top w:val="none" w:sz="0" w:space="0" w:color="auto"/>
        <w:left w:val="none" w:sz="0" w:space="0" w:color="auto"/>
        <w:bottom w:val="none" w:sz="0" w:space="0" w:color="auto"/>
        <w:right w:val="none" w:sz="0" w:space="0" w:color="auto"/>
      </w:divBdr>
      <w:divsChild>
        <w:div w:id="1242763500">
          <w:marLeft w:val="0"/>
          <w:marRight w:val="0"/>
          <w:marTop w:val="0"/>
          <w:marBottom w:val="0"/>
          <w:divBdr>
            <w:top w:val="none" w:sz="0" w:space="0" w:color="auto"/>
            <w:left w:val="none" w:sz="0" w:space="0" w:color="auto"/>
            <w:bottom w:val="none" w:sz="0" w:space="0" w:color="auto"/>
            <w:right w:val="none" w:sz="0" w:space="0" w:color="auto"/>
          </w:divBdr>
        </w:div>
        <w:div w:id="1171681882">
          <w:marLeft w:val="0"/>
          <w:marRight w:val="0"/>
          <w:marTop w:val="0"/>
          <w:marBottom w:val="0"/>
          <w:divBdr>
            <w:top w:val="none" w:sz="0" w:space="0" w:color="auto"/>
            <w:left w:val="none" w:sz="0" w:space="0" w:color="auto"/>
            <w:bottom w:val="none" w:sz="0" w:space="0" w:color="auto"/>
            <w:right w:val="none" w:sz="0" w:space="0" w:color="auto"/>
          </w:divBdr>
        </w:div>
        <w:div w:id="189925106">
          <w:marLeft w:val="0"/>
          <w:marRight w:val="0"/>
          <w:marTop w:val="0"/>
          <w:marBottom w:val="0"/>
          <w:divBdr>
            <w:top w:val="none" w:sz="0" w:space="0" w:color="auto"/>
            <w:left w:val="none" w:sz="0" w:space="0" w:color="auto"/>
            <w:bottom w:val="none" w:sz="0" w:space="0" w:color="auto"/>
            <w:right w:val="none" w:sz="0" w:space="0" w:color="auto"/>
          </w:divBdr>
        </w:div>
        <w:div w:id="1878423410">
          <w:marLeft w:val="0"/>
          <w:marRight w:val="0"/>
          <w:marTop w:val="0"/>
          <w:marBottom w:val="0"/>
          <w:divBdr>
            <w:top w:val="none" w:sz="0" w:space="0" w:color="auto"/>
            <w:left w:val="none" w:sz="0" w:space="0" w:color="auto"/>
            <w:bottom w:val="none" w:sz="0" w:space="0" w:color="auto"/>
            <w:right w:val="none" w:sz="0" w:space="0" w:color="auto"/>
          </w:divBdr>
        </w:div>
      </w:divsChild>
    </w:div>
    <w:div w:id="2145584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bloodsworth\Desktop\FBMS\2.%20Planning%20&amp;%20Executing\6.%20Meetings\Biweekly%20FWS%20FBMS%20Managers%20Meetings\2011.XX.XX_Biweekly_FBMS_Mgr_Mtg_Agenda_Template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5747F9113814095064C81C4165ECC" ma:contentTypeVersion="0" ma:contentTypeDescription="Create a new document." ma:contentTypeScope="" ma:versionID="f6054b594957e39750d4a6774c753272">
  <xsd:schema xmlns:xsd="http://www.w3.org/2001/XMLSchema" xmlns:p="http://schemas.microsoft.com/office/2006/metadata/properties" targetNamespace="http://schemas.microsoft.com/office/2006/metadata/properties" ma:root="true" ma:fieldsID="7860285de7e6df06d94c395bc41835a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ssign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5DC4E-FD5C-495C-9104-9EDD9DF24677}">
  <ds:schemaRefs>
    <ds:schemaRef ds:uri="http://schemas.microsoft.com/office/2006/metadata/properties"/>
  </ds:schemaRefs>
</ds:datastoreItem>
</file>

<file path=customXml/itemProps2.xml><?xml version="1.0" encoding="utf-8"?>
<ds:datastoreItem xmlns:ds="http://schemas.openxmlformats.org/officeDocument/2006/customXml" ds:itemID="{12542FD9-0DE2-4F16-AF90-40EEA8A7B2A2}">
  <ds:schemaRefs>
    <ds:schemaRef ds:uri="http://schemas.microsoft.com/sharepoint/v3/contenttype/forms"/>
  </ds:schemaRefs>
</ds:datastoreItem>
</file>

<file path=customXml/itemProps3.xml><?xml version="1.0" encoding="utf-8"?>
<ds:datastoreItem xmlns:ds="http://schemas.openxmlformats.org/officeDocument/2006/customXml" ds:itemID="{231F41E2-20E6-443F-B572-B82C71891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424152-178E-4F42-8E57-2AE47299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2011.XX.XX_Biweekly_FBMS_Mgr_Mtg_Agenda_Template_v1.dotx</Template>
  <TotalTime>0</TotalTime>
  <Pages>9</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2020-08-20T18:27:00Z</dcterms:created>
  <dcterms:modified xsi:type="dcterms:W3CDTF">2020-08-20T20:35:00Z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0x010100ECA5747F9113814095064C81C4165ECC</vt:lpwstr>
  </property>
</Properties>
</file>