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63" w:rsidRPr="0033277E" w:rsidRDefault="00AB5E63" w:rsidP="00AB5E63">
      <w:pPr>
        <w:jc w:val="center"/>
        <w:rPr>
          <w:sz w:val="24"/>
          <w:szCs w:val="24"/>
        </w:rPr>
      </w:pPr>
      <w:bookmarkStart w:id="0" w:name="_GoBack"/>
      <w:bookmarkEnd w:id="0"/>
      <w:r w:rsidRPr="0033277E">
        <w:rPr>
          <w:sz w:val="24"/>
          <w:szCs w:val="24"/>
        </w:rPr>
        <w:t>NCLI Business Meeting</w:t>
      </w:r>
    </w:p>
    <w:p w:rsidR="00AB5E63" w:rsidRPr="0033277E" w:rsidRDefault="00AB5E63" w:rsidP="00AB5E63">
      <w:pPr>
        <w:jc w:val="center"/>
        <w:rPr>
          <w:sz w:val="24"/>
          <w:szCs w:val="24"/>
        </w:rPr>
      </w:pPr>
      <w:r w:rsidRPr="0033277E">
        <w:rPr>
          <w:sz w:val="24"/>
          <w:szCs w:val="24"/>
        </w:rPr>
        <w:t>September 13, 2017</w:t>
      </w:r>
    </w:p>
    <w:p w:rsidR="00AB5E63" w:rsidRPr="0033277E" w:rsidRDefault="00AB5E63" w:rsidP="00AB5E63">
      <w:pPr>
        <w:jc w:val="center"/>
        <w:rPr>
          <w:sz w:val="24"/>
          <w:szCs w:val="24"/>
        </w:rPr>
      </w:pPr>
      <w:r w:rsidRPr="0033277E">
        <w:rPr>
          <w:sz w:val="24"/>
          <w:szCs w:val="24"/>
        </w:rPr>
        <w:t>Snowbird, UT</w:t>
      </w:r>
    </w:p>
    <w:p w:rsidR="00AB5E63" w:rsidRPr="0033277E" w:rsidRDefault="00AB5E63" w:rsidP="00AB5E63">
      <w:pPr>
        <w:jc w:val="center"/>
        <w:rPr>
          <w:sz w:val="24"/>
          <w:szCs w:val="24"/>
        </w:rPr>
      </w:pPr>
      <w:r w:rsidRPr="0033277E">
        <w:rPr>
          <w:sz w:val="24"/>
          <w:szCs w:val="24"/>
        </w:rPr>
        <w:t>Wasatch B</w:t>
      </w:r>
    </w:p>
    <w:p w:rsidR="00AB5E63" w:rsidRPr="0033277E" w:rsidRDefault="00AB5E63" w:rsidP="00AB5E63">
      <w:pPr>
        <w:jc w:val="center"/>
        <w:rPr>
          <w:sz w:val="24"/>
          <w:szCs w:val="24"/>
        </w:rPr>
      </w:pPr>
      <w:r w:rsidRPr="0033277E">
        <w:rPr>
          <w:sz w:val="24"/>
          <w:szCs w:val="24"/>
        </w:rPr>
        <w:t>10:30 am – Noon</w:t>
      </w:r>
    </w:p>
    <w:p w:rsidR="00AB5E63" w:rsidRPr="0033277E" w:rsidRDefault="00AB5E63" w:rsidP="00AB5E63">
      <w:pPr>
        <w:jc w:val="center"/>
        <w:rPr>
          <w:sz w:val="24"/>
          <w:szCs w:val="24"/>
        </w:rPr>
      </w:pPr>
      <w:r w:rsidRPr="0033277E">
        <w:rPr>
          <w:sz w:val="24"/>
          <w:szCs w:val="24"/>
        </w:rPr>
        <w:t>Meeting Minutes</w:t>
      </w:r>
    </w:p>
    <w:p w:rsidR="00DE6A41" w:rsidRPr="0033277E" w:rsidRDefault="00DE6A41" w:rsidP="00AB5E63">
      <w:pPr>
        <w:pStyle w:val="ListParagraph"/>
        <w:numPr>
          <w:ilvl w:val="0"/>
          <w:numId w:val="1"/>
        </w:numPr>
        <w:rPr>
          <w:sz w:val="24"/>
          <w:szCs w:val="24"/>
        </w:rPr>
      </w:pPr>
      <w:r w:rsidRPr="0033277E">
        <w:rPr>
          <w:sz w:val="24"/>
          <w:szCs w:val="24"/>
        </w:rPr>
        <w:t>Meeting was called to order and meeting began with introductions of attendees.</w:t>
      </w:r>
    </w:p>
    <w:p w:rsidR="00DE6A41" w:rsidRPr="0033277E" w:rsidRDefault="00DE6A41" w:rsidP="00AB5E63">
      <w:pPr>
        <w:pStyle w:val="ListParagraph"/>
        <w:numPr>
          <w:ilvl w:val="0"/>
          <w:numId w:val="1"/>
        </w:numPr>
        <w:rPr>
          <w:sz w:val="24"/>
          <w:szCs w:val="24"/>
        </w:rPr>
      </w:pPr>
      <w:r w:rsidRPr="0033277E">
        <w:rPr>
          <w:sz w:val="24"/>
          <w:szCs w:val="24"/>
        </w:rPr>
        <w:t>Gina updated the committee on the status on Cohort 12.</w:t>
      </w:r>
    </w:p>
    <w:p w:rsidR="00DE6A41" w:rsidRPr="0033277E" w:rsidRDefault="00DE6A41" w:rsidP="00AB5E63">
      <w:pPr>
        <w:pStyle w:val="ListParagraph"/>
        <w:numPr>
          <w:ilvl w:val="0"/>
          <w:numId w:val="1"/>
        </w:numPr>
        <w:rPr>
          <w:sz w:val="24"/>
          <w:szCs w:val="24"/>
        </w:rPr>
      </w:pPr>
      <w:r w:rsidRPr="0033277E">
        <w:rPr>
          <w:sz w:val="24"/>
          <w:szCs w:val="24"/>
        </w:rPr>
        <w:t xml:space="preserve">Discussion began regarding the survey. Lexi made some opening remarks and turned over explanation of the survey to Gina. Gina explained the purpose of the survey and how it helps validate the program for future participation. Engagement. Support of the program. How well we are achieving the objectives of the program. Gina turned the floor over to John and Christine to explain the data received from the survey—the highpoints. </w:t>
      </w:r>
      <w:r w:rsidR="00AA5568" w:rsidRPr="0033277E">
        <w:rPr>
          <w:sz w:val="24"/>
          <w:szCs w:val="24"/>
        </w:rPr>
        <w:t>See highpoints from Kelly’s notes.</w:t>
      </w:r>
    </w:p>
    <w:p w:rsidR="00AA5568" w:rsidRPr="0033277E" w:rsidRDefault="001E7920" w:rsidP="00AB5E63">
      <w:pPr>
        <w:pStyle w:val="ListParagraph"/>
        <w:numPr>
          <w:ilvl w:val="0"/>
          <w:numId w:val="1"/>
        </w:numPr>
        <w:rPr>
          <w:sz w:val="24"/>
          <w:szCs w:val="24"/>
        </w:rPr>
      </w:pPr>
      <w:r w:rsidRPr="0033277E">
        <w:rPr>
          <w:sz w:val="24"/>
          <w:szCs w:val="24"/>
        </w:rPr>
        <w:t xml:space="preserve">NCLI 2.0 Discussion took place. Elsa reported on the status of NCLI 2.0. </w:t>
      </w:r>
    </w:p>
    <w:p w:rsidR="00AB5E63" w:rsidRPr="0033277E" w:rsidRDefault="00AB5E63" w:rsidP="00AB5E63">
      <w:pPr>
        <w:pStyle w:val="ListParagraph"/>
        <w:numPr>
          <w:ilvl w:val="1"/>
          <w:numId w:val="1"/>
        </w:numPr>
        <w:rPr>
          <w:sz w:val="24"/>
          <w:szCs w:val="24"/>
        </w:rPr>
      </w:pPr>
      <w:r w:rsidRPr="0033277E">
        <w:rPr>
          <w:sz w:val="24"/>
          <w:szCs w:val="24"/>
        </w:rPr>
        <w:t>In February, NCLI 2.0 will reconvene the alumni to create a continuing education opportunity and create networking across the existing cohorts. It will be called Unleashing the Power and will take place from February 5-7, 2018. We currently have 46 registered during our pre-registration period. The team needs assistance recruiting fellows from cohorts 1-5. There will be a 100 person maximum and the first 6 registrants from each cohort will be taken with others accepted to achieve the 100 person total.</w:t>
      </w:r>
    </w:p>
    <w:p w:rsidR="00AB5E63" w:rsidRPr="0033277E" w:rsidRDefault="00AB5E63" w:rsidP="00AB5E63">
      <w:pPr>
        <w:pStyle w:val="ListParagraph"/>
        <w:numPr>
          <w:ilvl w:val="0"/>
          <w:numId w:val="1"/>
        </w:numPr>
        <w:rPr>
          <w:sz w:val="24"/>
          <w:szCs w:val="24"/>
        </w:rPr>
      </w:pPr>
      <w:r w:rsidRPr="0033277E">
        <w:rPr>
          <w:sz w:val="24"/>
          <w:szCs w:val="24"/>
        </w:rPr>
        <w:t>NCLI Strategic Planning Retreat</w:t>
      </w:r>
    </w:p>
    <w:p w:rsidR="001E7920" w:rsidRPr="0033277E" w:rsidRDefault="001E7920" w:rsidP="00AB5E63">
      <w:pPr>
        <w:pStyle w:val="ListParagraph"/>
        <w:numPr>
          <w:ilvl w:val="1"/>
          <w:numId w:val="1"/>
        </w:numPr>
        <w:rPr>
          <w:sz w:val="24"/>
          <w:szCs w:val="24"/>
        </w:rPr>
      </w:pPr>
      <w:r w:rsidRPr="0033277E">
        <w:rPr>
          <w:sz w:val="24"/>
          <w:szCs w:val="24"/>
        </w:rPr>
        <w:t>NCLI Board Strategic Planning Meeting took place. Chanda deferred to Gina to report on the meeting, but he reported that there was good representation and good discussion at the meeting. John Organ reported on sustainable funding possibilities and possibilities of adding a second cohort annually. The plan is to find the funding first before moving forward with the second cohort. He reports that a business plan will be completed, and that strategic planning retreats will be more commonplace moving forward. Gina reported that the retreat also entailed a review and proposed update of NCLI bylaws. Also, board members were given a better idea of what happens during the NCLI residencies. Gina expressed a change to have board members present at the opening night’s dinner and potentially the first full day of the program.</w:t>
      </w:r>
      <w:r w:rsidR="00CF532E" w:rsidRPr="0033277E">
        <w:rPr>
          <w:sz w:val="24"/>
          <w:szCs w:val="24"/>
        </w:rPr>
        <w:t xml:space="preserve"> </w:t>
      </w:r>
    </w:p>
    <w:p w:rsidR="00AB5E63" w:rsidRPr="0033277E" w:rsidRDefault="00CF532E" w:rsidP="00AB5E63">
      <w:pPr>
        <w:pStyle w:val="ListParagraph"/>
        <w:numPr>
          <w:ilvl w:val="0"/>
          <w:numId w:val="1"/>
        </w:numPr>
        <w:rPr>
          <w:sz w:val="24"/>
          <w:szCs w:val="24"/>
        </w:rPr>
      </w:pPr>
      <w:r w:rsidRPr="0033277E">
        <w:rPr>
          <w:sz w:val="24"/>
          <w:szCs w:val="24"/>
        </w:rPr>
        <w:t xml:space="preserve">Alumni and Fundraising support discussion began. </w:t>
      </w:r>
    </w:p>
    <w:p w:rsidR="009264A1" w:rsidRPr="0033277E" w:rsidRDefault="00CF532E" w:rsidP="00AB5E63">
      <w:pPr>
        <w:pStyle w:val="ListParagraph"/>
        <w:numPr>
          <w:ilvl w:val="1"/>
          <w:numId w:val="1"/>
        </w:numPr>
        <w:rPr>
          <w:sz w:val="24"/>
          <w:szCs w:val="24"/>
        </w:rPr>
      </w:pPr>
      <w:r w:rsidRPr="0033277E">
        <w:rPr>
          <w:sz w:val="24"/>
          <w:szCs w:val="24"/>
        </w:rPr>
        <w:t xml:space="preserve">Tim reported that through our efforts, we have 17 new donors as a result from the fundraising campaign. </w:t>
      </w:r>
      <w:r w:rsidR="009264A1" w:rsidRPr="0033277E">
        <w:rPr>
          <w:sz w:val="24"/>
          <w:szCs w:val="24"/>
        </w:rPr>
        <w:t>Someone suggested to put fundraising on the agenda at 2.0. Acknowledgement to donors for their donations.</w:t>
      </w:r>
    </w:p>
    <w:p w:rsidR="00CF532E" w:rsidRPr="0033277E" w:rsidRDefault="009264A1" w:rsidP="00AB5E63">
      <w:pPr>
        <w:ind w:left="720" w:firstLine="720"/>
        <w:rPr>
          <w:sz w:val="24"/>
          <w:szCs w:val="24"/>
        </w:rPr>
      </w:pPr>
      <w:r w:rsidRPr="0033277E">
        <w:rPr>
          <w:sz w:val="24"/>
          <w:szCs w:val="24"/>
        </w:rPr>
        <w:lastRenderedPageBreak/>
        <w:t xml:space="preserve">Action item: Thank you letters for donations. </w:t>
      </w:r>
    </w:p>
    <w:p w:rsidR="009264A1" w:rsidRPr="0033277E" w:rsidRDefault="009264A1" w:rsidP="00AB5E63">
      <w:pPr>
        <w:pStyle w:val="ListParagraph"/>
        <w:numPr>
          <w:ilvl w:val="1"/>
          <w:numId w:val="1"/>
        </w:numPr>
        <w:rPr>
          <w:sz w:val="24"/>
          <w:szCs w:val="24"/>
        </w:rPr>
      </w:pPr>
      <w:r w:rsidRPr="0033277E">
        <w:rPr>
          <w:sz w:val="24"/>
          <w:szCs w:val="24"/>
        </w:rPr>
        <w:t>Gina reported on the $40,000 from NOAA.</w:t>
      </w:r>
    </w:p>
    <w:p w:rsidR="009264A1" w:rsidRPr="0033277E" w:rsidRDefault="009264A1" w:rsidP="00AB5E63">
      <w:pPr>
        <w:pStyle w:val="ListParagraph"/>
        <w:numPr>
          <w:ilvl w:val="0"/>
          <w:numId w:val="1"/>
        </w:numPr>
        <w:rPr>
          <w:sz w:val="24"/>
          <w:szCs w:val="24"/>
        </w:rPr>
      </w:pPr>
      <w:r w:rsidRPr="0033277E">
        <w:rPr>
          <w:sz w:val="24"/>
          <w:szCs w:val="24"/>
        </w:rPr>
        <w:t>Adaptive Leadership opportunities discussion began.</w:t>
      </w:r>
      <w:r w:rsidR="00970289" w:rsidRPr="0033277E">
        <w:rPr>
          <w:sz w:val="24"/>
          <w:szCs w:val="24"/>
        </w:rPr>
        <w:t xml:space="preserve"> Gina reported on </w:t>
      </w:r>
      <w:r w:rsidR="00AB5E63" w:rsidRPr="0033277E">
        <w:rPr>
          <w:sz w:val="24"/>
          <w:szCs w:val="24"/>
        </w:rPr>
        <w:t xml:space="preserve">the </w:t>
      </w:r>
      <w:r w:rsidR="00970289" w:rsidRPr="0033277E">
        <w:rPr>
          <w:sz w:val="24"/>
          <w:szCs w:val="24"/>
        </w:rPr>
        <w:t xml:space="preserve">adaptive leadership swat team for diagnosing agency issues. Bettina reported on the NCLI community options for discussions around books, movies, </w:t>
      </w:r>
      <w:proofErr w:type="spellStart"/>
      <w:r w:rsidR="00970289" w:rsidRPr="0033277E">
        <w:rPr>
          <w:sz w:val="24"/>
          <w:szCs w:val="24"/>
        </w:rPr>
        <w:t>TEDtalks</w:t>
      </w:r>
      <w:proofErr w:type="spellEnd"/>
      <w:r w:rsidR="00970289" w:rsidRPr="0033277E">
        <w:rPr>
          <w:sz w:val="24"/>
          <w:szCs w:val="24"/>
        </w:rPr>
        <w:t xml:space="preserve">, and whatnot dealing with adaptive leadership concepts. Mary reported that the discussions have been well-received by those on the call, but there has been very little participation. Mary suggested making one person a point person per cohort to get the word out about the opportunities and to increase interest. Mary also suggests talking about it during NCLI 2.0. Mary reports on the short form adaptive leadership learning that is underway. The first one deals with technical versus adaptive challenges. </w:t>
      </w:r>
    </w:p>
    <w:p w:rsidR="00970289" w:rsidRPr="0033277E" w:rsidRDefault="00970289" w:rsidP="00AB5E63">
      <w:pPr>
        <w:pStyle w:val="ListParagraph"/>
        <w:numPr>
          <w:ilvl w:val="0"/>
          <w:numId w:val="1"/>
        </w:numPr>
        <w:rPr>
          <w:sz w:val="24"/>
          <w:szCs w:val="24"/>
        </w:rPr>
      </w:pPr>
      <w:r w:rsidRPr="0033277E">
        <w:rPr>
          <w:sz w:val="24"/>
          <w:szCs w:val="24"/>
        </w:rPr>
        <w:t xml:space="preserve">NCLI Cohort 10 Continuing Ed report began. Cohort 10 polled the group and as the date approached, people continued to drop out. So, there was low participation. The CE group spent a majority of the event discussing how to re-engage the other fellows from their cohort. 9 people participated in the event. </w:t>
      </w:r>
    </w:p>
    <w:p w:rsidR="00037282" w:rsidRPr="0033277E" w:rsidRDefault="00037282" w:rsidP="00AB5E63">
      <w:pPr>
        <w:pStyle w:val="ListParagraph"/>
        <w:numPr>
          <w:ilvl w:val="0"/>
          <w:numId w:val="1"/>
        </w:numPr>
        <w:rPr>
          <w:sz w:val="24"/>
          <w:szCs w:val="24"/>
        </w:rPr>
      </w:pPr>
      <w:r w:rsidRPr="0033277E">
        <w:rPr>
          <w:sz w:val="24"/>
          <w:szCs w:val="24"/>
        </w:rPr>
        <w:t xml:space="preserve">North Carolina Leadership Program is currently developing a state agency version of the NCLI. The first residency was in June. It’s a 3 residency program developed with the help of the MAT team and Hugh O’Doherty. It is a successful program. </w:t>
      </w:r>
    </w:p>
    <w:p w:rsidR="00322172" w:rsidRPr="0033277E" w:rsidRDefault="00322172">
      <w:pPr>
        <w:rPr>
          <w:sz w:val="24"/>
          <w:szCs w:val="24"/>
        </w:rPr>
      </w:pPr>
    </w:p>
    <w:p w:rsidR="00AA5568" w:rsidRPr="0033277E" w:rsidRDefault="00AA5568">
      <w:pPr>
        <w:rPr>
          <w:sz w:val="24"/>
          <w:szCs w:val="24"/>
        </w:rPr>
      </w:pPr>
    </w:p>
    <w:p w:rsidR="00DE6A41" w:rsidRPr="0033277E" w:rsidRDefault="00DE6A41">
      <w:pPr>
        <w:rPr>
          <w:sz w:val="24"/>
          <w:szCs w:val="24"/>
        </w:rPr>
      </w:pPr>
    </w:p>
    <w:sectPr w:rsidR="00DE6A41" w:rsidRPr="00332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71A4"/>
    <w:multiLevelType w:val="hybridMultilevel"/>
    <w:tmpl w:val="9B3CF350"/>
    <w:lvl w:ilvl="0" w:tplc="092C1B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41"/>
    <w:rsid w:val="00037282"/>
    <w:rsid w:val="001E7920"/>
    <w:rsid w:val="001F2B10"/>
    <w:rsid w:val="00322172"/>
    <w:rsid w:val="0033277E"/>
    <w:rsid w:val="005E5637"/>
    <w:rsid w:val="00881827"/>
    <w:rsid w:val="009264A1"/>
    <w:rsid w:val="00970289"/>
    <w:rsid w:val="00AA5568"/>
    <w:rsid w:val="00AB5E63"/>
    <w:rsid w:val="00CF532E"/>
    <w:rsid w:val="00D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FFE2-6596-4D49-8242-EE701584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Timothy A</dc:creator>
  <cp:keywords/>
  <dc:description/>
  <cp:lastModifiedBy>Fiery, Bettina M</cp:lastModifiedBy>
  <cp:revision>2</cp:revision>
  <dcterms:created xsi:type="dcterms:W3CDTF">2017-10-17T18:10:00Z</dcterms:created>
  <dcterms:modified xsi:type="dcterms:W3CDTF">2017-10-17T18:10:00Z</dcterms:modified>
</cp:coreProperties>
</file>